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FD532" w14:textId="77777777" w:rsidR="001917A6" w:rsidRPr="00565F3B" w:rsidRDefault="001917A6" w:rsidP="001917A6">
      <w:pPr>
        <w:pBdr>
          <w:top w:val="single" w:sz="6" w:space="1" w:color="000000"/>
        </w:pBdr>
        <w:spacing w:before="100" w:beforeAutospacing="1"/>
        <w:jc w:val="center"/>
        <w:rPr>
          <w:rFonts w:ascii="Marianne" w:hAnsi="Marianne"/>
          <w:color w:val="000000"/>
          <w:sz w:val="18"/>
          <w:szCs w:val="18"/>
          <w:lang w:eastAsia="fr-FR"/>
        </w:rPr>
      </w:pPr>
      <w:r w:rsidRPr="00565F3B">
        <w:rPr>
          <w:rFonts w:ascii="Marianne" w:hAnsi="Marianne"/>
          <w:color w:val="000000"/>
          <w:sz w:val="18"/>
          <w:szCs w:val="18"/>
          <w:lang w:eastAsia="fr-FR"/>
        </w:rPr>
        <w:t xml:space="preserve">La présente annexe de sécurité comporte 4 pages, numérotées de </w:t>
      </w:r>
      <w:r w:rsidR="000B72E1">
        <w:rPr>
          <w:rFonts w:ascii="Marianne" w:hAnsi="Marianne"/>
          <w:color w:val="000000"/>
          <w:sz w:val="18"/>
          <w:szCs w:val="18"/>
          <w:lang w:eastAsia="fr-FR"/>
        </w:rPr>
        <w:t>1</w:t>
      </w:r>
      <w:r w:rsidRPr="00565F3B">
        <w:rPr>
          <w:rFonts w:ascii="Marianne" w:hAnsi="Marianne"/>
          <w:color w:val="000000"/>
          <w:sz w:val="18"/>
          <w:szCs w:val="18"/>
          <w:lang w:eastAsia="fr-FR"/>
        </w:rPr>
        <w:t xml:space="preserve"> à 4/4, celle-ci comprise</w:t>
      </w:r>
    </w:p>
    <w:p w14:paraId="2E9281EF" w14:textId="46739D8E" w:rsidR="001917A6" w:rsidRPr="00565F3B" w:rsidRDefault="00BC2A0D" w:rsidP="001917A6">
      <w:pPr>
        <w:pBdr>
          <w:top w:val="single" w:sz="6" w:space="1" w:color="000000"/>
        </w:pBdr>
        <w:spacing w:before="100" w:beforeAutospacing="1"/>
        <w:jc w:val="center"/>
        <w:rPr>
          <w:rFonts w:ascii="Marianne" w:hAnsi="Marianne"/>
          <w:color w:val="000000"/>
          <w:lang w:eastAsia="fr-FR"/>
        </w:rPr>
      </w:pPr>
      <w:r>
        <w:rPr>
          <w:b/>
          <w:bCs/>
          <w:noProof/>
          <w:lang w:eastAsia="fr-FR"/>
        </w:rPr>
        <w:drawing>
          <wp:anchor distT="0" distB="0" distL="114300" distR="114300" simplePos="0" relativeHeight="251658240" behindDoc="0" locked="0" layoutInCell="1" allowOverlap="1" wp14:anchorId="2D8EF938" wp14:editId="17DC169A">
            <wp:simplePos x="0" y="0"/>
            <wp:positionH relativeFrom="column">
              <wp:posOffset>2658081</wp:posOffset>
            </wp:positionH>
            <wp:positionV relativeFrom="paragraph">
              <wp:posOffset>272149</wp:posOffset>
            </wp:positionV>
            <wp:extent cx="795020" cy="899160"/>
            <wp:effectExtent l="0" t="0" r="5080" b="0"/>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458F6C18" w14:textId="4B95A1F9" w:rsidR="001917A6" w:rsidRDefault="001917A6" w:rsidP="001917A6">
      <w:pPr>
        <w:tabs>
          <w:tab w:val="center" w:pos="4536"/>
        </w:tabs>
        <w:jc w:val="center"/>
        <w:rPr>
          <w:rFonts w:ascii="Marianne" w:hAnsi="Marianne"/>
        </w:rPr>
      </w:pPr>
    </w:p>
    <w:p w14:paraId="38990C68" w14:textId="77777777" w:rsidR="00BC2A0D" w:rsidRDefault="00BC2A0D" w:rsidP="001917A6">
      <w:pPr>
        <w:tabs>
          <w:tab w:val="center" w:pos="4536"/>
        </w:tabs>
        <w:jc w:val="center"/>
        <w:rPr>
          <w:rFonts w:ascii="Marianne" w:hAnsi="Marianne"/>
        </w:rPr>
      </w:pPr>
    </w:p>
    <w:p w14:paraId="0BAC4A75" w14:textId="77777777" w:rsidR="00BC2A0D" w:rsidRDefault="00BC2A0D" w:rsidP="001917A6">
      <w:pPr>
        <w:tabs>
          <w:tab w:val="center" w:pos="4536"/>
        </w:tabs>
        <w:jc w:val="center"/>
        <w:rPr>
          <w:rFonts w:ascii="Marianne" w:hAnsi="Marianne"/>
        </w:rPr>
      </w:pPr>
    </w:p>
    <w:p w14:paraId="081F5219" w14:textId="77777777" w:rsidR="00BC2A0D" w:rsidRPr="00565F3B" w:rsidRDefault="00BC2A0D" w:rsidP="001917A6">
      <w:pPr>
        <w:tabs>
          <w:tab w:val="center" w:pos="4536"/>
        </w:tabs>
        <w:jc w:val="center"/>
        <w:rPr>
          <w:rFonts w:ascii="Marianne" w:hAnsi="Marianne"/>
        </w:rPr>
      </w:pPr>
    </w:p>
    <w:p w14:paraId="1DD363BD" w14:textId="77777777" w:rsidR="001917A6" w:rsidRPr="00565F3B" w:rsidRDefault="001917A6" w:rsidP="001917A6">
      <w:pPr>
        <w:tabs>
          <w:tab w:val="center" w:pos="4536"/>
        </w:tabs>
        <w:jc w:val="center"/>
        <w:rPr>
          <w:rFonts w:ascii="Marianne" w:hAnsi="Marianne"/>
          <w:sz w:val="18"/>
        </w:rPr>
      </w:pPr>
    </w:p>
    <w:p w14:paraId="51A60D05" w14:textId="77777777" w:rsidR="001917A6" w:rsidRPr="00467A2A" w:rsidRDefault="00863224" w:rsidP="001917A6">
      <w:pPr>
        <w:keepNext/>
        <w:shd w:val="clear" w:color="auto" w:fill="D9D9D9"/>
        <w:jc w:val="center"/>
        <w:outlineLvl w:val="0"/>
        <w:rPr>
          <w:rFonts w:ascii="Marianne" w:hAnsi="Marianne"/>
          <w:kern w:val="1"/>
          <w:sz w:val="28"/>
          <w:szCs w:val="28"/>
        </w:rPr>
      </w:pPr>
      <w:bookmarkStart w:id="0" w:name="_Toc332209493"/>
      <w:r w:rsidRPr="00467A2A">
        <w:rPr>
          <w:rFonts w:ascii="Marianne" w:hAnsi="Marianne"/>
          <w:b/>
          <w:bCs/>
          <w:kern w:val="1"/>
          <w:sz w:val="28"/>
          <w:szCs w:val="28"/>
        </w:rPr>
        <w:t>ANNEXE DE SÉ</w:t>
      </w:r>
      <w:r w:rsidR="001917A6" w:rsidRPr="00467A2A">
        <w:rPr>
          <w:rFonts w:ascii="Marianne" w:hAnsi="Marianne"/>
          <w:b/>
          <w:bCs/>
          <w:kern w:val="1"/>
          <w:sz w:val="28"/>
          <w:szCs w:val="28"/>
        </w:rPr>
        <w:t>CURITE</w:t>
      </w:r>
      <w:bookmarkEnd w:id="0"/>
    </w:p>
    <w:p w14:paraId="6A4E5DF8" w14:textId="77777777" w:rsidR="001917A6" w:rsidRPr="00565F3B" w:rsidRDefault="001917A6" w:rsidP="001917A6">
      <w:pPr>
        <w:suppressAutoHyphens/>
        <w:autoSpaceDN w:val="0"/>
        <w:ind w:right="-1"/>
        <w:jc w:val="both"/>
        <w:textAlignment w:val="baseline"/>
        <w:rPr>
          <w:rFonts w:ascii="Marianne" w:hAnsi="Marianne"/>
          <w:bCs/>
          <w:kern w:val="3"/>
          <w:sz w:val="22"/>
          <w:szCs w:val="20"/>
          <w:lang w:eastAsia="zh-CN"/>
        </w:rPr>
      </w:pPr>
    </w:p>
    <w:p w14:paraId="5B77D52C" w14:textId="51C5445A" w:rsidR="001917A6" w:rsidRPr="00565F3B" w:rsidRDefault="00712643" w:rsidP="001917A6">
      <w:pPr>
        <w:suppressAutoHyphens/>
        <w:autoSpaceDN w:val="0"/>
        <w:ind w:right="-1"/>
        <w:jc w:val="center"/>
        <w:textAlignment w:val="baseline"/>
        <w:rPr>
          <w:rFonts w:ascii="Marianne" w:hAnsi="Marianne"/>
          <w:b/>
          <w:bCs/>
          <w:kern w:val="3"/>
          <w:sz w:val="28"/>
          <w:szCs w:val="28"/>
          <w:u w:val="single"/>
          <w:lang w:eastAsia="zh-CN"/>
        </w:rPr>
      </w:pPr>
      <w:r w:rsidRPr="00565F3B">
        <w:rPr>
          <w:rFonts w:ascii="Marianne" w:hAnsi="Marianne"/>
          <w:b/>
          <w:bCs/>
          <w:kern w:val="3"/>
          <w:sz w:val="28"/>
          <w:szCs w:val="28"/>
          <w:lang w:eastAsia="zh-CN"/>
        </w:rPr>
        <w:t>MARCH</w:t>
      </w:r>
      <w:r w:rsidR="00863224" w:rsidRPr="00565F3B">
        <w:rPr>
          <w:rFonts w:ascii="Marianne" w:hAnsi="Marianne"/>
          <w:b/>
          <w:bCs/>
          <w:kern w:val="3"/>
          <w:sz w:val="28"/>
          <w:szCs w:val="28"/>
          <w:lang w:eastAsia="zh-CN"/>
        </w:rPr>
        <w:t xml:space="preserve">É </w:t>
      </w:r>
      <w:r w:rsidR="001917A6" w:rsidRPr="00565F3B">
        <w:rPr>
          <w:rFonts w:ascii="Marianne" w:hAnsi="Marianne"/>
          <w:b/>
          <w:bCs/>
          <w:kern w:val="3"/>
          <w:sz w:val="28"/>
          <w:szCs w:val="28"/>
          <w:lang w:eastAsia="zh-CN"/>
        </w:rPr>
        <w:t>N°</w:t>
      </w:r>
      <w:r w:rsidR="00776F63">
        <w:rPr>
          <w:rFonts w:ascii="Marianne" w:hAnsi="Marianne"/>
          <w:b/>
          <w:bCs/>
          <w:kern w:val="3"/>
          <w:sz w:val="28"/>
          <w:szCs w:val="28"/>
          <w:lang w:eastAsia="zh-CN"/>
        </w:rPr>
        <w:t xml:space="preserve"> </w:t>
      </w:r>
      <w:r w:rsidR="00D04EFE">
        <w:rPr>
          <w:rFonts w:ascii="Marianne" w:hAnsi="Marianne"/>
          <w:b/>
          <w:bCs/>
          <w:kern w:val="3"/>
          <w:sz w:val="28"/>
          <w:szCs w:val="28"/>
          <w:u w:val="single"/>
          <w:lang w:eastAsia="zh-CN"/>
        </w:rPr>
        <w:t>22_BAM_</w:t>
      </w:r>
      <w:r w:rsidR="00D04EFE" w:rsidRPr="00776F63">
        <w:rPr>
          <w:rFonts w:ascii="Marianne" w:hAnsi="Marianne"/>
          <w:b/>
          <w:bCs/>
          <w:kern w:val="3"/>
          <w:sz w:val="28"/>
          <w:szCs w:val="28"/>
          <w:u w:val="single"/>
          <w:lang w:eastAsia="zh-CN"/>
        </w:rPr>
        <w:t>499</w:t>
      </w:r>
    </w:p>
    <w:p w14:paraId="1F39F046" w14:textId="77777777" w:rsidR="001917A6" w:rsidRPr="00467A2A" w:rsidRDefault="001917A6" w:rsidP="001917A6">
      <w:pPr>
        <w:pBdr>
          <w:top w:val="single" w:sz="6" w:space="1" w:color="000000"/>
          <w:left w:val="single" w:sz="6" w:space="1" w:color="000000"/>
          <w:bottom w:val="single" w:sz="6" w:space="1" w:color="000000"/>
          <w:right w:val="single" w:sz="6" w:space="0" w:color="000000"/>
        </w:pBdr>
        <w:suppressAutoHyphens/>
        <w:autoSpaceDN w:val="0"/>
        <w:spacing w:before="240" w:after="240"/>
        <w:jc w:val="both"/>
        <w:textAlignment w:val="baseline"/>
        <w:rPr>
          <w:rFonts w:ascii="Marianne" w:hAnsi="Marianne"/>
          <w:b/>
          <w:kern w:val="3"/>
          <w:sz w:val="22"/>
          <w:szCs w:val="22"/>
          <w:lang w:eastAsia="zh-CN"/>
        </w:rPr>
      </w:pPr>
      <w:r w:rsidRPr="00467A2A">
        <w:rPr>
          <w:rFonts w:ascii="Marianne" w:hAnsi="Marianne"/>
          <w:b/>
          <w:kern w:val="3"/>
          <w:sz w:val="22"/>
          <w:szCs w:val="22"/>
          <w:lang w:eastAsia="zh-CN"/>
        </w:rPr>
        <w:t>A / Identification du contrat</w:t>
      </w:r>
    </w:p>
    <w:p w14:paraId="0CC36781" w14:textId="6CDCC679" w:rsidR="001917A6" w:rsidRPr="00467A2A" w:rsidRDefault="001917A6" w:rsidP="001917A6">
      <w:pPr>
        <w:tabs>
          <w:tab w:val="left" w:pos="7655"/>
        </w:tabs>
        <w:suppressAutoHyphens/>
        <w:autoSpaceDN w:val="0"/>
        <w:spacing w:before="120" w:after="120"/>
        <w:ind w:left="4111" w:hanging="4111"/>
        <w:textAlignment w:val="baseline"/>
        <w:rPr>
          <w:rFonts w:ascii="Marianne" w:hAnsi="Marianne"/>
          <w:b/>
          <w:kern w:val="3"/>
          <w:sz w:val="20"/>
          <w:szCs w:val="20"/>
          <w:lang w:eastAsia="zh-CN"/>
        </w:rPr>
      </w:pPr>
      <w:r w:rsidRPr="00467A2A">
        <w:rPr>
          <w:rFonts w:ascii="Marianne" w:hAnsi="Marianne"/>
          <w:b/>
          <w:kern w:val="3"/>
          <w:sz w:val="20"/>
          <w:szCs w:val="20"/>
          <w:lang w:eastAsia="zh-CN"/>
        </w:rPr>
        <w:t>Personne publique contractante</w:t>
      </w:r>
      <w:r w:rsidRPr="00467A2A">
        <w:rPr>
          <w:rFonts w:ascii="Marianne" w:hAnsi="Marianne"/>
          <w:b/>
          <w:kern w:val="3"/>
          <w:sz w:val="20"/>
          <w:szCs w:val="20"/>
          <w:lang w:eastAsia="zh-CN"/>
        </w:rPr>
        <w:tab/>
        <w:t xml:space="preserve">Services </w:t>
      </w:r>
      <w:r w:rsidR="000262C8">
        <w:rPr>
          <w:rFonts w:ascii="Marianne" w:hAnsi="Marianne"/>
          <w:b/>
          <w:kern w:val="3"/>
          <w:sz w:val="20"/>
          <w:szCs w:val="20"/>
          <w:lang w:eastAsia="zh-CN"/>
        </w:rPr>
        <w:t>du Premier</w:t>
      </w:r>
      <w:r w:rsidRPr="00467A2A">
        <w:rPr>
          <w:rFonts w:ascii="Marianne" w:hAnsi="Marianne"/>
          <w:b/>
          <w:kern w:val="3"/>
          <w:sz w:val="20"/>
          <w:szCs w:val="20"/>
          <w:lang w:eastAsia="zh-CN"/>
        </w:rPr>
        <w:t xml:space="preserve"> ministre</w:t>
      </w:r>
    </w:p>
    <w:p w14:paraId="3F666A93" w14:textId="77777777" w:rsidR="001917A6" w:rsidRPr="00467A2A" w:rsidRDefault="001917A6" w:rsidP="001917A6">
      <w:pPr>
        <w:tabs>
          <w:tab w:val="left" w:pos="7655"/>
        </w:tabs>
        <w:suppressAutoHyphens/>
        <w:autoSpaceDN w:val="0"/>
        <w:ind w:left="4111" w:right="-1" w:hanging="4111"/>
        <w:textAlignment w:val="baseline"/>
        <w:rPr>
          <w:rFonts w:ascii="Marianne" w:hAnsi="Marianne"/>
          <w:b/>
          <w:kern w:val="3"/>
          <w:sz w:val="20"/>
          <w:szCs w:val="20"/>
          <w:lang w:eastAsia="zh-CN"/>
        </w:rPr>
      </w:pPr>
      <w:r w:rsidRPr="00467A2A">
        <w:rPr>
          <w:rFonts w:ascii="Marianne" w:hAnsi="Marianne"/>
          <w:b/>
          <w:kern w:val="3"/>
          <w:sz w:val="20"/>
          <w:szCs w:val="20"/>
          <w:lang w:eastAsia="zh-CN"/>
        </w:rPr>
        <w:tab/>
        <w:t>Direction des services administratifs et financiers</w:t>
      </w:r>
    </w:p>
    <w:p w14:paraId="57135168" w14:textId="77777777" w:rsidR="001917A6" w:rsidRPr="00467A2A" w:rsidRDefault="001917A6" w:rsidP="001917A6">
      <w:pPr>
        <w:tabs>
          <w:tab w:val="left" w:pos="7655"/>
        </w:tabs>
        <w:suppressAutoHyphens/>
        <w:autoSpaceDN w:val="0"/>
        <w:ind w:left="4111" w:right="-1" w:hanging="4111"/>
        <w:textAlignment w:val="baseline"/>
        <w:rPr>
          <w:rFonts w:ascii="Marianne" w:hAnsi="Marianne"/>
          <w:b/>
          <w:kern w:val="3"/>
          <w:sz w:val="20"/>
          <w:szCs w:val="20"/>
          <w:lang w:eastAsia="zh-CN"/>
        </w:rPr>
      </w:pPr>
      <w:r w:rsidRPr="00467A2A">
        <w:rPr>
          <w:rFonts w:ascii="Marianne" w:hAnsi="Marianne"/>
          <w:b/>
          <w:kern w:val="3"/>
          <w:sz w:val="20"/>
          <w:szCs w:val="20"/>
          <w:lang w:eastAsia="zh-CN"/>
        </w:rPr>
        <w:tab/>
      </w:r>
      <w:r w:rsidR="00565F3B" w:rsidRPr="00467A2A">
        <w:rPr>
          <w:rFonts w:ascii="Marianne" w:hAnsi="Marianne"/>
          <w:b/>
          <w:kern w:val="3"/>
          <w:sz w:val="20"/>
          <w:szCs w:val="20"/>
          <w:lang w:eastAsia="zh-CN"/>
        </w:rPr>
        <w:t>20</w:t>
      </w:r>
      <w:r w:rsidRPr="00467A2A">
        <w:rPr>
          <w:rFonts w:ascii="Marianne" w:hAnsi="Marianne"/>
          <w:b/>
          <w:kern w:val="3"/>
          <w:sz w:val="20"/>
          <w:szCs w:val="20"/>
          <w:lang w:eastAsia="zh-CN"/>
        </w:rPr>
        <w:t>, a</w:t>
      </w:r>
      <w:r w:rsidR="00565F3B" w:rsidRPr="00467A2A">
        <w:rPr>
          <w:rFonts w:ascii="Marianne" w:hAnsi="Marianne"/>
          <w:b/>
          <w:kern w:val="3"/>
          <w:sz w:val="20"/>
          <w:szCs w:val="20"/>
          <w:lang w:eastAsia="zh-CN"/>
        </w:rPr>
        <w:t>ve</w:t>
      </w:r>
      <w:r w:rsidRPr="00467A2A">
        <w:rPr>
          <w:rFonts w:ascii="Marianne" w:hAnsi="Marianne"/>
          <w:b/>
          <w:kern w:val="3"/>
          <w:sz w:val="20"/>
          <w:szCs w:val="20"/>
          <w:lang w:eastAsia="zh-CN"/>
        </w:rPr>
        <w:t>nu</w:t>
      </w:r>
      <w:r w:rsidR="00565F3B" w:rsidRPr="00467A2A">
        <w:rPr>
          <w:rFonts w:ascii="Marianne" w:hAnsi="Marianne"/>
          <w:b/>
          <w:kern w:val="3"/>
          <w:sz w:val="20"/>
          <w:szCs w:val="20"/>
          <w:lang w:eastAsia="zh-CN"/>
        </w:rPr>
        <w:t>e de Ségur</w:t>
      </w:r>
      <w:r w:rsidRPr="00467A2A">
        <w:rPr>
          <w:rFonts w:ascii="Marianne" w:hAnsi="Marianne"/>
          <w:b/>
          <w:kern w:val="3"/>
          <w:sz w:val="20"/>
          <w:szCs w:val="20"/>
          <w:lang w:eastAsia="zh-CN"/>
        </w:rPr>
        <w:t xml:space="preserve"> – 75007 PARIS</w:t>
      </w:r>
    </w:p>
    <w:p w14:paraId="1B26F1FA" w14:textId="77777777" w:rsidR="001917A6" w:rsidRPr="00467A2A" w:rsidRDefault="001917A6" w:rsidP="001917A6">
      <w:pPr>
        <w:tabs>
          <w:tab w:val="left" w:pos="7655"/>
        </w:tabs>
        <w:suppressAutoHyphens/>
        <w:autoSpaceDN w:val="0"/>
        <w:spacing w:before="120" w:after="120"/>
        <w:ind w:left="4111" w:right="-1" w:hanging="4111"/>
        <w:textAlignment w:val="baseline"/>
        <w:rPr>
          <w:rFonts w:ascii="Marianne" w:hAnsi="Marianne"/>
          <w:b/>
          <w:kern w:val="3"/>
          <w:sz w:val="20"/>
          <w:szCs w:val="20"/>
          <w:lang w:eastAsia="zh-CN"/>
        </w:rPr>
      </w:pPr>
      <w:r w:rsidRPr="00467A2A">
        <w:rPr>
          <w:rFonts w:ascii="Marianne" w:hAnsi="Marianne"/>
          <w:b/>
          <w:kern w:val="3"/>
          <w:sz w:val="20"/>
          <w:szCs w:val="20"/>
          <w:lang w:eastAsia="zh-CN"/>
        </w:rPr>
        <w:t>Numéro du contrat / Chorus</w:t>
      </w:r>
      <w:r w:rsidRPr="00467A2A">
        <w:rPr>
          <w:rFonts w:ascii="Marianne" w:hAnsi="Marianne"/>
          <w:b/>
          <w:kern w:val="3"/>
          <w:sz w:val="20"/>
          <w:szCs w:val="20"/>
          <w:lang w:eastAsia="zh-CN"/>
        </w:rPr>
        <w:tab/>
      </w:r>
    </w:p>
    <w:p w14:paraId="401DCC93" w14:textId="77777777" w:rsidR="001917A6" w:rsidRPr="00467A2A" w:rsidRDefault="001917A6" w:rsidP="001917A6">
      <w:pPr>
        <w:tabs>
          <w:tab w:val="left" w:pos="7655"/>
        </w:tabs>
        <w:suppressAutoHyphens/>
        <w:autoSpaceDN w:val="0"/>
        <w:spacing w:before="120" w:after="120"/>
        <w:ind w:left="4111" w:right="-1" w:hanging="4111"/>
        <w:jc w:val="both"/>
        <w:textAlignment w:val="baseline"/>
        <w:rPr>
          <w:rFonts w:ascii="Marianne" w:hAnsi="Marianne"/>
          <w:b/>
          <w:kern w:val="3"/>
          <w:sz w:val="20"/>
          <w:szCs w:val="20"/>
          <w:lang w:eastAsia="zh-CN"/>
        </w:rPr>
      </w:pPr>
      <w:r w:rsidRPr="00467A2A">
        <w:rPr>
          <w:rFonts w:ascii="Marianne" w:hAnsi="Marianne"/>
          <w:b/>
          <w:kern w:val="3"/>
          <w:sz w:val="20"/>
          <w:szCs w:val="20"/>
          <w:lang w:eastAsia="zh-CN"/>
        </w:rPr>
        <w:t>Date</w:t>
      </w:r>
      <w:r w:rsidRPr="00467A2A">
        <w:rPr>
          <w:rFonts w:ascii="Marianne" w:hAnsi="Marianne"/>
          <w:b/>
          <w:kern w:val="3"/>
          <w:sz w:val="20"/>
          <w:szCs w:val="20"/>
          <w:lang w:eastAsia="zh-CN"/>
        </w:rPr>
        <w:tab/>
      </w:r>
    </w:p>
    <w:p w14:paraId="523E0B8D" w14:textId="49349490" w:rsidR="001917A6" w:rsidRPr="00467A2A" w:rsidRDefault="001917A6" w:rsidP="001917A6">
      <w:pPr>
        <w:tabs>
          <w:tab w:val="left" w:pos="7655"/>
        </w:tabs>
        <w:suppressAutoHyphens/>
        <w:autoSpaceDN w:val="0"/>
        <w:spacing w:before="120" w:after="120"/>
        <w:ind w:left="4111" w:right="-1" w:hanging="4111"/>
        <w:jc w:val="both"/>
        <w:textAlignment w:val="baseline"/>
        <w:rPr>
          <w:rFonts w:ascii="Marianne" w:hAnsi="Marianne"/>
          <w:b/>
          <w:kern w:val="3"/>
          <w:sz w:val="20"/>
          <w:szCs w:val="20"/>
          <w:lang w:eastAsia="zh-CN"/>
        </w:rPr>
      </w:pPr>
      <w:r w:rsidRPr="00467A2A">
        <w:rPr>
          <w:rFonts w:ascii="Marianne" w:hAnsi="Marianne"/>
          <w:b/>
          <w:kern w:val="3"/>
          <w:sz w:val="20"/>
          <w:szCs w:val="20"/>
          <w:lang w:eastAsia="zh-CN"/>
        </w:rPr>
        <w:t>Titulaire du contrat</w:t>
      </w:r>
      <w:r w:rsidRPr="00467A2A">
        <w:rPr>
          <w:rFonts w:ascii="Marianne" w:hAnsi="Marianne"/>
          <w:b/>
          <w:kern w:val="3"/>
          <w:sz w:val="20"/>
          <w:szCs w:val="20"/>
          <w:lang w:eastAsia="zh-CN"/>
        </w:rPr>
        <w:tab/>
      </w:r>
      <w:proofErr w:type="spellStart"/>
      <w:r w:rsidR="005228FF" w:rsidRPr="005228FF">
        <w:rPr>
          <w:rFonts w:ascii="Marianne" w:hAnsi="Marianne"/>
          <w:bCs/>
          <w:i/>
          <w:iCs/>
          <w:kern w:val="3"/>
          <w:sz w:val="20"/>
          <w:szCs w:val="20"/>
          <w:lang w:eastAsia="zh-CN"/>
        </w:rPr>
        <w:t>xxxx</w:t>
      </w:r>
      <w:proofErr w:type="spellEnd"/>
    </w:p>
    <w:p w14:paraId="314E0C7F" w14:textId="2B94F9E4" w:rsidR="001917A6" w:rsidRDefault="001917A6" w:rsidP="001917A6">
      <w:pPr>
        <w:tabs>
          <w:tab w:val="left" w:pos="7655"/>
        </w:tabs>
        <w:suppressAutoHyphens/>
        <w:autoSpaceDN w:val="0"/>
        <w:spacing w:before="120" w:after="120"/>
        <w:ind w:left="4111" w:right="-1" w:hanging="4111"/>
        <w:jc w:val="both"/>
        <w:textAlignment w:val="baseline"/>
        <w:rPr>
          <w:rFonts w:ascii="Marianne" w:hAnsi="Marianne"/>
          <w:b/>
          <w:kern w:val="3"/>
          <w:sz w:val="20"/>
          <w:szCs w:val="20"/>
          <w:lang w:eastAsia="zh-CN"/>
        </w:rPr>
      </w:pPr>
      <w:r w:rsidRPr="00467A2A">
        <w:rPr>
          <w:rFonts w:ascii="Marianne" w:hAnsi="Marianne"/>
          <w:b/>
          <w:kern w:val="3"/>
          <w:sz w:val="20"/>
          <w:szCs w:val="20"/>
          <w:lang w:eastAsia="zh-CN"/>
        </w:rPr>
        <w:t>Objet du contrat</w:t>
      </w:r>
      <w:r w:rsidRPr="00467A2A">
        <w:rPr>
          <w:rFonts w:ascii="Marianne" w:hAnsi="Marianne"/>
          <w:b/>
          <w:kern w:val="3"/>
          <w:sz w:val="20"/>
          <w:szCs w:val="20"/>
          <w:lang w:eastAsia="zh-CN"/>
        </w:rPr>
        <w:tab/>
      </w:r>
      <w:r w:rsidR="00D04EFE">
        <w:rPr>
          <w:rFonts w:ascii="Marianne" w:hAnsi="Marianne"/>
          <w:b/>
          <w:kern w:val="3"/>
          <w:sz w:val="20"/>
          <w:szCs w:val="20"/>
          <w:lang w:eastAsia="zh-CN"/>
        </w:rPr>
        <w:t>Conception et exécution des travaux de remplacement des systèmes de sécurité incendie et des installations d’extinction automatique à gaz (IEAG) de l’Hôtel de Matignon et ses annexes, l’Hôtel de Cassini, l’Hôtel de Montalivet, l’Hôtel de Gouffier de Thoix et l’Hôtel de Divonne.</w:t>
      </w:r>
    </w:p>
    <w:p w14:paraId="1A4229AC" w14:textId="77777777" w:rsidR="002F071B" w:rsidRPr="00467A2A" w:rsidRDefault="002F071B" w:rsidP="001917A6">
      <w:pPr>
        <w:tabs>
          <w:tab w:val="left" w:pos="7655"/>
        </w:tabs>
        <w:suppressAutoHyphens/>
        <w:autoSpaceDN w:val="0"/>
        <w:spacing w:before="120" w:after="120"/>
        <w:ind w:left="4111" w:right="-1" w:hanging="4111"/>
        <w:jc w:val="both"/>
        <w:textAlignment w:val="baseline"/>
        <w:rPr>
          <w:rFonts w:ascii="Marianne" w:hAnsi="Marianne"/>
          <w:b/>
          <w:kern w:val="3"/>
          <w:sz w:val="20"/>
          <w:szCs w:val="20"/>
          <w:lang w:eastAsia="zh-CN"/>
        </w:rPr>
      </w:pPr>
      <w:r>
        <w:rPr>
          <w:rFonts w:ascii="Marianne" w:hAnsi="Marianne"/>
          <w:b/>
          <w:kern w:val="3"/>
          <w:sz w:val="20"/>
          <w:szCs w:val="20"/>
          <w:lang w:eastAsia="zh-CN"/>
        </w:rPr>
        <w:tab/>
      </w:r>
    </w:p>
    <w:p w14:paraId="77457489" w14:textId="77777777" w:rsidR="001917A6" w:rsidRPr="00467A2A" w:rsidRDefault="001917A6" w:rsidP="001917A6">
      <w:pPr>
        <w:pBdr>
          <w:top w:val="single" w:sz="6" w:space="1" w:color="000000"/>
          <w:left w:val="single" w:sz="6" w:space="1" w:color="000000"/>
          <w:bottom w:val="single" w:sz="6" w:space="1" w:color="000000"/>
          <w:right w:val="single" w:sz="6" w:space="0" w:color="000000"/>
        </w:pBdr>
        <w:suppressAutoHyphens/>
        <w:autoSpaceDN w:val="0"/>
        <w:spacing w:before="240" w:after="240"/>
        <w:jc w:val="both"/>
        <w:textAlignment w:val="baseline"/>
        <w:rPr>
          <w:rFonts w:ascii="Marianne" w:hAnsi="Marianne"/>
          <w:b/>
          <w:kern w:val="3"/>
          <w:sz w:val="22"/>
          <w:szCs w:val="22"/>
          <w:lang w:eastAsia="zh-CN"/>
        </w:rPr>
      </w:pPr>
      <w:r w:rsidRPr="00467A2A">
        <w:rPr>
          <w:rFonts w:ascii="Marianne" w:hAnsi="Marianne"/>
          <w:b/>
          <w:kern w:val="3"/>
          <w:sz w:val="22"/>
          <w:szCs w:val="22"/>
          <w:lang w:eastAsia="zh-CN"/>
        </w:rPr>
        <w:t>B / Identification de l’annexe de sécurité</w:t>
      </w:r>
    </w:p>
    <w:p w14:paraId="3E94AFCB" w14:textId="77777777" w:rsidR="001917A6" w:rsidRPr="00467A2A" w:rsidRDefault="001917A6" w:rsidP="001917A6">
      <w:pPr>
        <w:tabs>
          <w:tab w:val="left" w:pos="7655"/>
        </w:tabs>
        <w:suppressAutoHyphens/>
        <w:autoSpaceDN w:val="0"/>
        <w:ind w:left="4111" w:right="-1" w:hanging="4111"/>
        <w:jc w:val="both"/>
        <w:textAlignment w:val="baseline"/>
        <w:rPr>
          <w:rFonts w:ascii="Marianne" w:hAnsi="Marianne"/>
          <w:kern w:val="3"/>
          <w:sz w:val="20"/>
          <w:szCs w:val="20"/>
          <w:lang w:eastAsia="zh-CN"/>
        </w:rPr>
      </w:pPr>
      <w:r w:rsidRPr="00467A2A">
        <w:rPr>
          <w:rFonts w:ascii="Marianne" w:hAnsi="Marianne"/>
          <w:b/>
          <w:kern w:val="3"/>
          <w:sz w:val="20"/>
          <w:szCs w:val="20"/>
          <w:lang w:eastAsia="zh-CN"/>
        </w:rPr>
        <w:t>Objet de l’annexe de sécurité</w:t>
      </w:r>
      <w:r w:rsidRPr="00467A2A">
        <w:rPr>
          <w:rFonts w:ascii="Marianne" w:hAnsi="Marianne"/>
          <w:b/>
          <w:kern w:val="3"/>
          <w:sz w:val="20"/>
          <w:szCs w:val="20"/>
          <w:lang w:eastAsia="zh-CN"/>
        </w:rPr>
        <w:tab/>
      </w:r>
      <w:r w:rsidRPr="00467A2A">
        <w:rPr>
          <w:rFonts w:ascii="Marianne" w:hAnsi="Marianne"/>
          <w:kern w:val="3"/>
          <w:sz w:val="20"/>
          <w:szCs w:val="20"/>
          <w:lang w:eastAsia="zh-CN"/>
        </w:rPr>
        <w:t>Modalités d’exécution des prestations.</w:t>
      </w:r>
    </w:p>
    <w:p w14:paraId="6928DAAE" w14:textId="77777777" w:rsidR="001917A6" w:rsidRPr="00467A2A" w:rsidRDefault="001917A6" w:rsidP="001917A6">
      <w:pPr>
        <w:pBdr>
          <w:top w:val="single" w:sz="6" w:space="0" w:color="000000"/>
          <w:left w:val="single" w:sz="6" w:space="1" w:color="000000"/>
          <w:bottom w:val="single" w:sz="6" w:space="0" w:color="000000"/>
          <w:right w:val="single" w:sz="6" w:space="0" w:color="000000"/>
        </w:pBdr>
        <w:suppressAutoHyphens/>
        <w:autoSpaceDN w:val="0"/>
        <w:spacing w:before="240" w:after="240"/>
        <w:jc w:val="both"/>
        <w:textAlignment w:val="baseline"/>
        <w:rPr>
          <w:rFonts w:ascii="Marianne" w:hAnsi="Marianne"/>
          <w:b/>
          <w:kern w:val="3"/>
          <w:sz w:val="22"/>
          <w:szCs w:val="22"/>
          <w:lang w:eastAsia="zh-CN"/>
        </w:rPr>
      </w:pPr>
      <w:r w:rsidRPr="00467A2A">
        <w:rPr>
          <w:rFonts w:ascii="Marianne" w:hAnsi="Marianne"/>
          <w:b/>
          <w:kern w:val="3"/>
          <w:sz w:val="22"/>
          <w:szCs w:val="22"/>
          <w:lang w:eastAsia="zh-CN"/>
        </w:rPr>
        <w:t>C / Responsables techniques</w:t>
      </w:r>
    </w:p>
    <w:p w14:paraId="5F5A408B" w14:textId="4A9DEC37" w:rsidR="001917A6" w:rsidRPr="00467A2A" w:rsidRDefault="001917A6" w:rsidP="001917A6">
      <w:pPr>
        <w:tabs>
          <w:tab w:val="left" w:pos="7655"/>
        </w:tabs>
        <w:suppressAutoHyphens/>
        <w:autoSpaceDN w:val="0"/>
        <w:spacing w:before="120" w:after="120"/>
        <w:ind w:left="4111" w:right="-1" w:hanging="4111"/>
        <w:textAlignment w:val="baseline"/>
        <w:rPr>
          <w:rFonts w:ascii="Marianne" w:hAnsi="Marianne"/>
          <w:b/>
          <w:kern w:val="3"/>
          <w:sz w:val="20"/>
          <w:szCs w:val="20"/>
          <w:lang w:eastAsia="zh-CN"/>
        </w:rPr>
      </w:pPr>
      <w:r w:rsidRPr="00467A2A">
        <w:rPr>
          <w:rFonts w:ascii="Marianne" w:hAnsi="Marianne"/>
          <w:b/>
          <w:kern w:val="3"/>
          <w:sz w:val="20"/>
          <w:szCs w:val="20"/>
          <w:lang w:eastAsia="zh-CN"/>
        </w:rPr>
        <w:t>Personne publique</w:t>
      </w:r>
      <w:r w:rsidRPr="00467A2A">
        <w:rPr>
          <w:rFonts w:ascii="Marianne" w:hAnsi="Marianne"/>
          <w:b/>
          <w:kern w:val="3"/>
          <w:sz w:val="20"/>
          <w:szCs w:val="20"/>
          <w:lang w:eastAsia="zh-CN"/>
        </w:rPr>
        <w:tab/>
      </w:r>
      <w:r w:rsidR="00D04EFE">
        <w:rPr>
          <w:rFonts w:ascii="Marianne" w:hAnsi="Marianne"/>
          <w:b/>
          <w:kern w:val="3"/>
          <w:sz w:val="20"/>
          <w:szCs w:val="20"/>
          <w:lang w:eastAsia="zh-CN"/>
        </w:rPr>
        <w:t>La direction des services administratifs et financiers (DSAF) du Premier ministre</w:t>
      </w:r>
    </w:p>
    <w:p w14:paraId="246AED96" w14:textId="77777777" w:rsidR="001917A6" w:rsidRPr="00467A2A" w:rsidRDefault="001917A6" w:rsidP="001917A6">
      <w:pPr>
        <w:tabs>
          <w:tab w:val="left" w:pos="7655"/>
        </w:tabs>
        <w:suppressAutoHyphens/>
        <w:autoSpaceDN w:val="0"/>
        <w:spacing w:before="120" w:after="120"/>
        <w:ind w:left="4111" w:right="-1" w:hanging="4111"/>
        <w:textAlignment w:val="baseline"/>
        <w:rPr>
          <w:rFonts w:ascii="Marianne" w:hAnsi="Marianne"/>
          <w:kern w:val="3"/>
          <w:sz w:val="20"/>
          <w:szCs w:val="20"/>
          <w:lang w:eastAsia="zh-CN"/>
        </w:rPr>
      </w:pPr>
      <w:r w:rsidRPr="00467A2A">
        <w:rPr>
          <w:rFonts w:ascii="Marianne" w:hAnsi="Marianne"/>
          <w:kern w:val="3"/>
          <w:sz w:val="20"/>
          <w:szCs w:val="20"/>
          <w:lang w:eastAsia="zh-CN"/>
        </w:rPr>
        <w:tab/>
      </w:r>
    </w:p>
    <w:p w14:paraId="35296C35" w14:textId="58AB1A40" w:rsidR="001917A6" w:rsidRPr="00467A2A" w:rsidRDefault="001917A6" w:rsidP="001917A6">
      <w:pPr>
        <w:tabs>
          <w:tab w:val="left" w:pos="7655"/>
        </w:tabs>
        <w:suppressAutoHyphens/>
        <w:autoSpaceDN w:val="0"/>
        <w:spacing w:before="120" w:after="120"/>
        <w:ind w:left="4111" w:right="-1" w:hanging="4111"/>
        <w:jc w:val="both"/>
        <w:textAlignment w:val="baseline"/>
        <w:rPr>
          <w:rFonts w:ascii="Marianne" w:hAnsi="Marianne"/>
          <w:kern w:val="3"/>
          <w:sz w:val="20"/>
          <w:szCs w:val="20"/>
          <w:lang w:eastAsia="zh-CN"/>
        </w:rPr>
      </w:pPr>
      <w:r w:rsidRPr="00467A2A">
        <w:rPr>
          <w:rFonts w:ascii="Marianne" w:hAnsi="Marianne"/>
          <w:b/>
          <w:kern w:val="3"/>
          <w:sz w:val="20"/>
          <w:szCs w:val="20"/>
          <w:lang w:eastAsia="zh-CN"/>
        </w:rPr>
        <w:t>Titulaire</w:t>
      </w:r>
      <w:r w:rsidRPr="00467A2A">
        <w:rPr>
          <w:rFonts w:ascii="Marianne" w:hAnsi="Marianne"/>
          <w:b/>
          <w:kern w:val="3"/>
          <w:sz w:val="20"/>
          <w:szCs w:val="20"/>
          <w:lang w:eastAsia="zh-CN"/>
        </w:rPr>
        <w:tab/>
      </w:r>
      <w:proofErr w:type="spellStart"/>
      <w:r w:rsidR="005228FF" w:rsidRPr="005228FF">
        <w:rPr>
          <w:rFonts w:ascii="Marianne" w:hAnsi="Marianne"/>
          <w:b/>
          <w:i/>
          <w:iCs/>
          <w:kern w:val="3"/>
          <w:sz w:val="20"/>
          <w:szCs w:val="20"/>
          <w:lang w:eastAsia="zh-CN"/>
        </w:rPr>
        <w:t>xxxx</w:t>
      </w:r>
      <w:proofErr w:type="spellEnd"/>
    </w:p>
    <w:p w14:paraId="1129097E" w14:textId="77777777" w:rsidR="001917A6" w:rsidRPr="00467A2A" w:rsidRDefault="001917A6" w:rsidP="001917A6">
      <w:pPr>
        <w:tabs>
          <w:tab w:val="left" w:pos="8222"/>
        </w:tabs>
        <w:suppressAutoHyphens/>
        <w:autoSpaceDN w:val="0"/>
        <w:spacing w:before="120" w:after="120"/>
        <w:ind w:left="4111" w:hanging="4111"/>
        <w:jc w:val="both"/>
        <w:textAlignment w:val="baseline"/>
        <w:rPr>
          <w:rFonts w:ascii="Marianne" w:hAnsi="Marianne"/>
          <w:kern w:val="3"/>
          <w:sz w:val="20"/>
          <w:szCs w:val="20"/>
          <w:lang w:eastAsia="zh-CN"/>
        </w:rPr>
      </w:pPr>
      <w:r w:rsidRPr="00467A2A">
        <w:rPr>
          <w:rFonts w:ascii="Marianne" w:hAnsi="Marianne"/>
          <w:kern w:val="3"/>
          <w:sz w:val="20"/>
          <w:szCs w:val="20"/>
          <w:lang w:eastAsia="zh-CN"/>
        </w:rPr>
        <w:tab/>
      </w:r>
    </w:p>
    <w:p w14:paraId="6E5DF140" w14:textId="77777777" w:rsidR="001917A6" w:rsidRPr="00467A2A" w:rsidRDefault="001917A6" w:rsidP="001917A6">
      <w:pPr>
        <w:pBdr>
          <w:top w:val="single" w:sz="4" w:space="1" w:color="000000"/>
          <w:left w:val="single" w:sz="4" w:space="4" w:color="000000"/>
          <w:bottom w:val="single" w:sz="4" w:space="1" w:color="000000"/>
          <w:right w:val="single" w:sz="4" w:space="4" w:color="000000"/>
        </w:pBdr>
        <w:tabs>
          <w:tab w:val="left" w:pos="7655"/>
        </w:tabs>
        <w:suppressAutoHyphens/>
        <w:autoSpaceDN w:val="0"/>
        <w:spacing w:before="240" w:after="240"/>
        <w:ind w:left="4111" w:hanging="4111"/>
        <w:jc w:val="both"/>
        <w:textAlignment w:val="baseline"/>
        <w:rPr>
          <w:rFonts w:ascii="Marianne" w:hAnsi="Marianne"/>
          <w:b/>
          <w:kern w:val="3"/>
          <w:sz w:val="22"/>
          <w:szCs w:val="22"/>
          <w:lang w:eastAsia="zh-CN"/>
        </w:rPr>
      </w:pPr>
      <w:r w:rsidRPr="00467A2A">
        <w:rPr>
          <w:rFonts w:ascii="Marianne" w:hAnsi="Marianne"/>
          <w:b/>
          <w:kern w:val="3"/>
          <w:sz w:val="22"/>
          <w:szCs w:val="22"/>
          <w:lang w:eastAsia="zh-CN"/>
        </w:rPr>
        <w:t>D / Exécution des prestations</w:t>
      </w:r>
    </w:p>
    <w:p w14:paraId="24FD1339" w14:textId="77777777" w:rsidR="001917A6" w:rsidRPr="00467A2A" w:rsidRDefault="001917A6" w:rsidP="001917A6">
      <w:pPr>
        <w:tabs>
          <w:tab w:val="left" w:pos="7655"/>
          <w:tab w:val="left" w:pos="8222"/>
        </w:tabs>
        <w:suppressAutoHyphens/>
        <w:autoSpaceDN w:val="0"/>
        <w:spacing w:before="120" w:after="120"/>
        <w:ind w:left="4111" w:right="-1" w:hanging="4111"/>
        <w:jc w:val="both"/>
        <w:textAlignment w:val="baseline"/>
        <w:rPr>
          <w:rFonts w:ascii="Marianne" w:hAnsi="Marianne"/>
          <w:kern w:val="3"/>
          <w:sz w:val="20"/>
          <w:szCs w:val="20"/>
          <w:lang w:eastAsia="zh-CN"/>
        </w:rPr>
      </w:pPr>
      <w:r w:rsidRPr="00467A2A">
        <w:rPr>
          <w:rFonts w:ascii="Marianne" w:hAnsi="Marianne"/>
          <w:b/>
          <w:kern w:val="3"/>
          <w:sz w:val="20"/>
          <w:szCs w:val="20"/>
          <w:lang w:eastAsia="zh-CN"/>
        </w:rPr>
        <w:t>Durée prévisionnelle des prestations</w:t>
      </w:r>
      <w:r w:rsidRPr="00467A2A">
        <w:rPr>
          <w:rFonts w:ascii="Marianne" w:hAnsi="Marianne"/>
          <w:b/>
          <w:kern w:val="3"/>
          <w:sz w:val="20"/>
          <w:szCs w:val="20"/>
          <w:lang w:eastAsia="zh-CN"/>
        </w:rPr>
        <w:tab/>
      </w:r>
      <w:r w:rsidRPr="00467A2A">
        <w:rPr>
          <w:rFonts w:ascii="Marianne" w:hAnsi="Marianne"/>
          <w:bCs/>
          <w:kern w:val="3"/>
          <w:sz w:val="20"/>
          <w:szCs w:val="20"/>
          <w:lang w:eastAsia="zh-CN"/>
        </w:rPr>
        <w:t>Les prestations s’échelonnent pendant la durée du contrat.</w:t>
      </w:r>
    </w:p>
    <w:p w14:paraId="1BD725A3" w14:textId="3155915C" w:rsidR="001917A6" w:rsidRPr="00467A2A" w:rsidRDefault="001917A6" w:rsidP="001917A6">
      <w:pPr>
        <w:tabs>
          <w:tab w:val="left" w:pos="7655"/>
        </w:tabs>
        <w:suppressAutoHyphens/>
        <w:autoSpaceDN w:val="0"/>
        <w:spacing w:before="120" w:after="120"/>
        <w:ind w:left="4111" w:hanging="4111"/>
        <w:jc w:val="both"/>
        <w:textAlignment w:val="baseline"/>
        <w:rPr>
          <w:rFonts w:ascii="Marianne" w:hAnsi="Marianne"/>
          <w:kern w:val="3"/>
          <w:sz w:val="20"/>
          <w:szCs w:val="20"/>
          <w:lang w:eastAsia="zh-CN"/>
        </w:rPr>
      </w:pPr>
      <w:r w:rsidRPr="00467A2A">
        <w:rPr>
          <w:rFonts w:ascii="Marianne" w:hAnsi="Marianne"/>
          <w:b/>
          <w:kern w:val="3"/>
          <w:sz w:val="20"/>
          <w:szCs w:val="20"/>
          <w:lang w:eastAsia="zh-CN"/>
        </w:rPr>
        <w:t>Niveau maximum de classification</w:t>
      </w:r>
      <w:r w:rsidRPr="00467A2A">
        <w:rPr>
          <w:rFonts w:ascii="Marianne" w:hAnsi="Marianne"/>
          <w:b/>
          <w:kern w:val="3"/>
          <w:sz w:val="20"/>
          <w:szCs w:val="20"/>
          <w:lang w:eastAsia="zh-CN"/>
        </w:rPr>
        <w:tab/>
      </w:r>
      <w:r w:rsidR="009F2EE8">
        <w:rPr>
          <w:rFonts w:ascii="Marianne" w:hAnsi="Marianne"/>
          <w:kern w:val="3"/>
          <w:sz w:val="20"/>
          <w:szCs w:val="20"/>
          <w:lang w:eastAsia="zh-CN"/>
        </w:rPr>
        <w:t>Se</w:t>
      </w:r>
      <w:r w:rsidR="00BA0CA2" w:rsidRPr="00467A2A">
        <w:rPr>
          <w:rFonts w:ascii="Marianne" w:hAnsi="Marianne"/>
          <w:kern w:val="3"/>
          <w:sz w:val="20"/>
          <w:szCs w:val="20"/>
          <w:lang w:eastAsia="zh-CN"/>
        </w:rPr>
        <w:t>cret</w:t>
      </w:r>
      <w:r w:rsidRPr="00467A2A">
        <w:rPr>
          <w:rFonts w:ascii="Marianne" w:hAnsi="Marianne"/>
          <w:kern w:val="3"/>
          <w:sz w:val="20"/>
          <w:szCs w:val="20"/>
          <w:lang w:eastAsia="zh-CN"/>
        </w:rPr>
        <w:t xml:space="preserve"> </w:t>
      </w:r>
    </w:p>
    <w:p w14:paraId="27CB8CF9" w14:textId="77777777" w:rsidR="001917A6" w:rsidRPr="00467A2A" w:rsidRDefault="001917A6" w:rsidP="001917A6">
      <w:pPr>
        <w:spacing w:before="120" w:after="120"/>
        <w:ind w:left="4111" w:hanging="4111"/>
        <w:rPr>
          <w:rFonts w:ascii="Marianne" w:hAnsi="Marianne"/>
          <w:sz w:val="20"/>
          <w:szCs w:val="20"/>
        </w:rPr>
      </w:pPr>
      <w:r w:rsidRPr="00467A2A">
        <w:rPr>
          <w:rFonts w:ascii="Marianne" w:hAnsi="Marianne"/>
          <w:b/>
          <w:sz w:val="20"/>
          <w:szCs w:val="20"/>
        </w:rPr>
        <w:lastRenderedPageBreak/>
        <w:t>Désignation et lieux d’exécution</w:t>
      </w:r>
      <w:r w:rsidRPr="00467A2A">
        <w:rPr>
          <w:rFonts w:ascii="Marianne" w:hAnsi="Marianne"/>
          <w:b/>
          <w:sz w:val="20"/>
          <w:szCs w:val="20"/>
        </w:rPr>
        <w:tab/>
      </w:r>
    </w:p>
    <w:p w14:paraId="46EBED1F" w14:textId="77777777" w:rsidR="00712643" w:rsidRPr="00467A2A" w:rsidRDefault="001917A6" w:rsidP="00712643">
      <w:pPr>
        <w:tabs>
          <w:tab w:val="left" w:pos="7655"/>
        </w:tabs>
        <w:suppressAutoHyphens/>
        <w:autoSpaceDN w:val="0"/>
        <w:spacing w:before="120" w:after="120"/>
        <w:ind w:left="4111" w:right="-1" w:hanging="4111"/>
        <w:jc w:val="both"/>
        <w:textAlignment w:val="baseline"/>
        <w:rPr>
          <w:rFonts w:ascii="Marianne" w:hAnsi="Marianne"/>
          <w:kern w:val="3"/>
          <w:sz w:val="20"/>
          <w:szCs w:val="20"/>
          <w:lang w:eastAsia="zh-CN"/>
        </w:rPr>
      </w:pPr>
      <w:r w:rsidRPr="00467A2A">
        <w:rPr>
          <w:rFonts w:ascii="Marianne" w:hAnsi="Marianne"/>
          <w:b/>
          <w:kern w:val="3"/>
          <w:sz w:val="20"/>
          <w:szCs w:val="20"/>
          <w:lang w:eastAsia="zh-CN"/>
        </w:rPr>
        <w:t>Partie classifiée</w:t>
      </w:r>
      <w:r w:rsidRPr="00467A2A">
        <w:rPr>
          <w:rFonts w:ascii="Marianne" w:hAnsi="Marianne"/>
          <w:b/>
          <w:kern w:val="3"/>
          <w:sz w:val="20"/>
          <w:szCs w:val="20"/>
          <w:lang w:eastAsia="zh-CN"/>
        </w:rPr>
        <w:tab/>
      </w:r>
      <w:r w:rsidRPr="00467A2A">
        <w:rPr>
          <w:rFonts w:ascii="Marianne" w:hAnsi="Marianne"/>
          <w:kern w:val="3"/>
          <w:sz w:val="20"/>
          <w:szCs w:val="20"/>
          <w:lang w:eastAsia="zh-CN"/>
        </w:rPr>
        <w:t>Les dispositions particulières de sécurité figurent dans le cahier des prescriptions de protection du secret ci-après.</w:t>
      </w:r>
    </w:p>
    <w:p w14:paraId="63F48EBC" w14:textId="77777777" w:rsidR="001917A6" w:rsidRPr="00467A2A" w:rsidRDefault="001917A6" w:rsidP="00712643">
      <w:pPr>
        <w:tabs>
          <w:tab w:val="left" w:pos="7655"/>
        </w:tabs>
        <w:suppressAutoHyphens/>
        <w:autoSpaceDN w:val="0"/>
        <w:spacing w:before="120" w:after="120"/>
        <w:ind w:left="4111" w:right="-1" w:hanging="4111"/>
        <w:jc w:val="both"/>
        <w:textAlignment w:val="baseline"/>
        <w:rPr>
          <w:rFonts w:ascii="Marianne" w:hAnsi="Marianne"/>
          <w:kern w:val="3"/>
          <w:sz w:val="20"/>
          <w:szCs w:val="20"/>
          <w:lang w:eastAsia="zh-CN"/>
        </w:rPr>
      </w:pPr>
      <w:r w:rsidRPr="00467A2A">
        <w:rPr>
          <w:rFonts w:ascii="Marianne" w:hAnsi="Marianne"/>
          <w:kern w:val="3"/>
          <w:sz w:val="20"/>
          <w:szCs w:val="20"/>
          <w:lang w:eastAsia="zh-CN"/>
        </w:rPr>
        <w:br w:type="page"/>
      </w:r>
    </w:p>
    <w:p w14:paraId="38149F49" w14:textId="77777777" w:rsidR="001917A6" w:rsidRPr="000E11FA" w:rsidRDefault="001917A6" w:rsidP="00517CEE">
      <w:pPr>
        <w:pBdr>
          <w:top w:val="single" w:sz="6" w:space="1" w:color="000000"/>
          <w:left w:val="single" w:sz="6" w:space="1" w:color="000000"/>
          <w:bottom w:val="single" w:sz="6" w:space="1" w:color="000000"/>
          <w:right w:val="single" w:sz="6" w:space="0" w:color="000000"/>
        </w:pBdr>
        <w:tabs>
          <w:tab w:val="left" w:pos="6000"/>
        </w:tabs>
        <w:suppressAutoHyphens/>
        <w:autoSpaceDN w:val="0"/>
        <w:spacing w:before="240" w:after="240"/>
        <w:jc w:val="both"/>
        <w:textAlignment w:val="baseline"/>
        <w:rPr>
          <w:rFonts w:ascii="Marianne" w:hAnsi="Marianne"/>
          <w:b/>
          <w:kern w:val="3"/>
          <w:sz w:val="22"/>
          <w:szCs w:val="22"/>
          <w:lang w:eastAsia="zh-CN"/>
        </w:rPr>
      </w:pPr>
      <w:r w:rsidRPr="000E11FA">
        <w:rPr>
          <w:rFonts w:ascii="Marianne" w:hAnsi="Marianne"/>
          <w:b/>
          <w:kern w:val="3"/>
          <w:sz w:val="22"/>
          <w:szCs w:val="22"/>
          <w:lang w:eastAsia="zh-CN"/>
        </w:rPr>
        <w:lastRenderedPageBreak/>
        <w:t>E / Cahier des prescriptions de protection du secret</w:t>
      </w:r>
      <w:r w:rsidR="00517CEE">
        <w:rPr>
          <w:rFonts w:ascii="Marianne" w:hAnsi="Marianne"/>
          <w:b/>
          <w:kern w:val="3"/>
          <w:sz w:val="22"/>
          <w:szCs w:val="22"/>
          <w:lang w:eastAsia="zh-CN"/>
        </w:rPr>
        <w:tab/>
      </w:r>
    </w:p>
    <w:p w14:paraId="0A2F76F5" w14:textId="77777777" w:rsidR="001917A6" w:rsidRPr="000E11FA" w:rsidRDefault="000B72E1" w:rsidP="001917A6">
      <w:pPr>
        <w:spacing w:before="240" w:after="120"/>
        <w:rPr>
          <w:rFonts w:ascii="Marianne" w:hAnsi="Marianne"/>
          <w:b/>
          <w:sz w:val="20"/>
          <w:szCs w:val="20"/>
        </w:rPr>
      </w:pPr>
      <w:r>
        <w:rPr>
          <w:rFonts w:ascii="Marianne" w:hAnsi="Marianne"/>
          <w:b/>
          <w:sz w:val="20"/>
          <w:szCs w:val="20"/>
        </w:rPr>
        <w:t>Article 1</w:t>
      </w:r>
      <w:r>
        <w:rPr>
          <w:rFonts w:ascii="Marianne" w:hAnsi="Marianne"/>
          <w:b/>
          <w:sz w:val="20"/>
          <w:szCs w:val="20"/>
        </w:rPr>
        <w:tab/>
      </w:r>
      <w:r w:rsidR="001917A6" w:rsidRPr="000E11FA">
        <w:rPr>
          <w:rFonts w:ascii="Marianne" w:hAnsi="Marianne"/>
          <w:b/>
          <w:sz w:val="20"/>
          <w:szCs w:val="20"/>
        </w:rPr>
        <w:t>Objet et présentation des travaux protégés</w:t>
      </w:r>
    </w:p>
    <w:p w14:paraId="59F35AC3" w14:textId="77777777" w:rsidR="001917A6" w:rsidRPr="000E11FA" w:rsidRDefault="001917A6" w:rsidP="001917A6">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Le présent cahier des prescriptions de protection du secret a pour but de définir (conformément à l’IGI 1300 relative aux conditions de protection du secret et des informations concernant la défense nationale et la sûreté de l'Etat dans les contrats) les informations qui nécessitent, de la part de leur détenteur, la mise en œuvre des mesures de protection prescrites par les instructions en vigueur relatives à la protection du secret.</w:t>
      </w:r>
    </w:p>
    <w:p w14:paraId="67EDC8CC" w14:textId="77777777" w:rsidR="001917A6" w:rsidRPr="000E11FA" w:rsidRDefault="000B72E1" w:rsidP="00B13EE6">
      <w:pPr>
        <w:spacing w:before="240" w:after="120"/>
        <w:ind w:left="1418" w:hanging="1418"/>
        <w:rPr>
          <w:rFonts w:ascii="Marianne" w:hAnsi="Marianne"/>
          <w:b/>
          <w:sz w:val="20"/>
          <w:szCs w:val="20"/>
        </w:rPr>
      </w:pPr>
      <w:r>
        <w:rPr>
          <w:rFonts w:ascii="Marianne" w:hAnsi="Marianne"/>
          <w:b/>
          <w:sz w:val="20"/>
          <w:szCs w:val="20"/>
        </w:rPr>
        <w:t>Article 2</w:t>
      </w:r>
      <w:r>
        <w:rPr>
          <w:rFonts w:ascii="Marianne" w:hAnsi="Marianne"/>
          <w:b/>
          <w:sz w:val="20"/>
          <w:szCs w:val="20"/>
        </w:rPr>
        <w:tab/>
      </w:r>
      <w:r w:rsidR="001917A6" w:rsidRPr="000E11FA">
        <w:rPr>
          <w:rFonts w:ascii="Marianne" w:hAnsi="Marianne"/>
          <w:b/>
          <w:sz w:val="20"/>
          <w:szCs w:val="20"/>
        </w:rPr>
        <w:t>Désignation des informations à protéger, niveau et conditions de protection des informations</w:t>
      </w:r>
    </w:p>
    <w:p w14:paraId="283D31C6" w14:textId="77777777" w:rsidR="001917A6" w:rsidRPr="000E11FA" w:rsidRDefault="001917A6" w:rsidP="001917A6">
      <w:pPr>
        <w:spacing w:before="120" w:after="120"/>
        <w:ind w:firstLine="709"/>
        <w:rPr>
          <w:rFonts w:ascii="Marianne" w:hAnsi="Marianne"/>
          <w:b/>
          <w:i/>
          <w:sz w:val="20"/>
          <w:szCs w:val="20"/>
        </w:rPr>
      </w:pPr>
      <w:r w:rsidRPr="000E11FA">
        <w:rPr>
          <w:rFonts w:ascii="Marianne" w:hAnsi="Marianne"/>
          <w:b/>
          <w:i/>
          <w:sz w:val="20"/>
          <w:szCs w:val="20"/>
        </w:rPr>
        <w:t>2.1</w:t>
      </w:r>
      <w:r w:rsidRPr="000E11FA">
        <w:rPr>
          <w:rFonts w:ascii="Marianne" w:hAnsi="Marianne"/>
          <w:b/>
          <w:i/>
          <w:sz w:val="20"/>
          <w:szCs w:val="20"/>
        </w:rPr>
        <w:tab/>
        <w:t>Niveau de classification des informations</w:t>
      </w:r>
    </w:p>
    <w:tbl>
      <w:tblPr>
        <w:tblW w:w="9719" w:type="dxa"/>
        <w:jc w:val="center"/>
        <w:tblLayout w:type="fixed"/>
        <w:tblCellMar>
          <w:left w:w="10" w:type="dxa"/>
          <w:right w:w="10" w:type="dxa"/>
        </w:tblCellMar>
        <w:tblLook w:val="0000" w:firstRow="0" w:lastRow="0" w:firstColumn="0" w:lastColumn="0" w:noHBand="0" w:noVBand="0"/>
      </w:tblPr>
      <w:tblGrid>
        <w:gridCol w:w="5245"/>
        <w:gridCol w:w="1458"/>
        <w:gridCol w:w="3016"/>
      </w:tblGrid>
      <w:tr w:rsidR="001917A6" w:rsidRPr="000E11FA" w14:paraId="1B2731F3" w14:textId="77777777" w:rsidTr="00DF74B4">
        <w:trPr>
          <w:trHeight w:val="400"/>
          <w:tblHeader/>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EAB2F7A" w14:textId="77777777" w:rsidR="001917A6" w:rsidRPr="000E11FA" w:rsidRDefault="001917A6" w:rsidP="00161EB3">
            <w:pPr>
              <w:suppressAutoHyphens/>
              <w:autoSpaceDN w:val="0"/>
              <w:jc w:val="center"/>
              <w:textAlignment w:val="baseline"/>
              <w:rPr>
                <w:rFonts w:ascii="Marianne" w:hAnsi="Marianne"/>
                <w:b/>
                <w:kern w:val="3"/>
                <w:sz w:val="20"/>
                <w:szCs w:val="20"/>
                <w:lang w:eastAsia="zh-CN"/>
              </w:rPr>
            </w:pPr>
            <w:r w:rsidRPr="000E11FA">
              <w:rPr>
                <w:rFonts w:ascii="Marianne" w:hAnsi="Marianne"/>
                <w:b/>
                <w:kern w:val="3"/>
                <w:sz w:val="20"/>
                <w:szCs w:val="20"/>
                <w:lang w:eastAsia="zh-CN"/>
              </w:rPr>
              <w:t>Informations</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tcPr>
          <w:p w14:paraId="18493E27" w14:textId="77777777" w:rsidR="001917A6" w:rsidRPr="000E11FA" w:rsidRDefault="001917A6" w:rsidP="00161EB3">
            <w:pPr>
              <w:suppressAutoHyphens/>
              <w:autoSpaceDN w:val="0"/>
              <w:jc w:val="center"/>
              <w:textAlignment w:val="baseline"/>
              <w:rPr>
                <w:rFonts w:ascii="Marianne" w:hAnsi="Marianne"/>
                <w:b/>
                <w:kern w:val="3"/>
                <w:sz w:val="20"/>
                <w:szCs w:val="20"/>
                <w:lang w:eastAsia="zh-CN"/>
              </w:rPr>
            </w:pPr>
            <w:r w:rsidRPr="000E11FA">
              <w:rPr>
                <w:rFonts w:ascii="Marianne" w:hAnsi="Marianne"/>
                <w:b/>
                <w:kern w:val="3"/>
                <w:sz w:val="20"/>
                <w:szCs w:val="20"/>
                <w:lang w:eastAsia="zh-CN"/>
              </w:rPr>
              <w:t>Niveau de classification</w:t>
            </w:r>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E2280C" w14:textId="77777777" w:rsidR="001917A6" w:rsidRPr="000E11FA" w:rsidRDefault="001917A6" w:rsidP="00161EB3">
            <w:pPr>
              <w:suppressAutoHyphens/>
              <w:autoSpaceDN w:val="0"/>
              <w:jc w:val="center"/>
              <w:textAlignment w:val="baseline"/>
              <w:rPr>
                <w:rFonts w:ascii="Marianne" w:hAnsi="Marianne"/>
                <w:b/>
                <w:kern w:val="3"/>
                <w:sz w:val="20"/>
                <w:szCs w:val="20"/>
                <w:lang w:eastAsia="zh-CN"/>
              </w:rPr>
            </w:pPr>
            <w:r w:rsidRPr="000E11FA">
              <w:rPr>
                <w:rFonts w:ascii="Marianne" w:hAnsi="Marianne"/>
                <w:b/>
                <w:kern w:val="3"/>
                <w:sz w:val="20"/>
                <w:szCs w:val="20"/>
                <w:lang w:eastAsia="zh-CN"/>
              </w:rPr>
              <w:t>Observations</w:t>
            </w:r>
          </w:p>
        </w:tc>
      </w:tr>
      <w:tr w:rsidR="001917A6" w:rsidRPr="000E11FA" w14:paraId="44323F8B" w14:textId="77777777" w:rsidTr="00DF74B4">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9B3E5BC" w14:textId="7B5DBE3E" w:rsidR="001917A6" w:rsidRPr="000E11FA" w:rsidRDefault="00712643" w:rsidP="002F071B">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Marché</w:t>
            </w:r>
            <w:r w:rsidR="001917A6" w:rsidRPr="000E11FA">
              <w:rPr>
                <w:rFonts w:ascii="Marianne" w:hAnsi="Marianne"/>
                <w:kern w:val="3"/>
                <w:sz w:val="20"/>
                <w:szCs w:val="20"/>
                <w:lang w:eastAsia="zh-CN"/>
              </w:rPr>
              <w:t xml:space="preserve"> n° </w:t>
            </w:r>
            <w:r w:rsidR="00D04EFE">
              <w:rPr>
                <w:rFonts w:ascii="Marianne" w:hAnsi="Marianne"/>
                <w:kern w:val="3"/>
                <w:sz w:val="20"/>
                <w:szCs w:val="20"/>
                <w:lang w:eastAsia="zh-CN"/>
              </w:rPr>
              <w:t>22_BAM_499</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5812874" w14:textId="3C385D5C" w:rsidR="001917A6" w:rsidRPr="00B13EE6" w:rsidRDefault="001917A6" w:rsidP="00161EB3">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Diffusion</w:t>
            </w:r>
          </w:p>
          <w:p w14:paraId="16F9A4BD" w14:textId="49524258" w:rsidR="001917A6" w:rsidRPr="00B13EE6" w:rsidRDefault="001917A6" w:rsidP="00161EB3">
            <w:pPr>
              <w:suppressAutoHyphens/>
              <w:autoSpaceDN w:val="0"/>
              <w:jc w:val="center"/>
              <w:textAlignment w:val="baseline"/>
              <w:rPr>
                <w:rFonts w:ascii="Marianne" w:hAnsi="Marianne"/>
                <w:kern w:val="3"/>
                <w:sz w:val="20"/>
                <w:szCs w:val="20"/>
                <w:lang w:eastAsia="zh-CN"/>
              </w:rPr>
            </w:pPr>
            <w:proofErr w:type="gramStart"/>
            <w:r w:rsidRPr="00B13EE6">
              <w:rPr>
                <w:rFonts w:ascii="Marianne" w:hAnsi="Marianne"/>
                <w:kern w:val="3"/>
                <w:sz w:val="20"/>
                <w:szCs w:val="20"/>
                <w:lang w:eastAsia="zh-CN"/>
              </w:rPr>
              <w:t>restreinte</w:t>
            </w:r>
            <w:proofErr w:type="gramEnd"/>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319BCA" w14:textId="77777777" w:rsidR="001917A6" w:rsidRPr="000E11FA" w:rsidRDefault="001917A6" w:rsidP="00161EB3">
            <w:pPr>
              <w:suppressAutoHyphens/>
              <w:autoSpaceDN w:val="0"/>
              <w:jc w:val="center"/>
              <w:textAlignment w:val="baseline"/>
              <w:rPr>
                <w:rFonts w:ascii="Marianne" w:hAnsi="Marianne"/>
                <w:kern w:val="3"/>
                <w:sz w:val="20"/>
                <w:szCs w:val="20"/>
                <w:lang w:eastAsia="zh-CN"/>
              </w:rPr>
            </w:pPr>
            <w:r w:rsidRPr="000E11FA">
              <w:rPr>
                <w:rFonts w:ascii="Marianne" w:hAnsi="Marianne"/>
                <w:kern w:val="3"/>
                <w:sz w:val="20"/>
                <w:szCs w:val="20"/>
                <w:lang w:eastAsia="zh-CN"/>
              </w:rPr>
              <w:t>Document contractuel</w:t>
            </w:r>
          </w:p>
        </w:tc>
      </w:tr>
      <w:tr w:rsidR="001917A6" w:rsidRPr="000E11FA" w14:paraId="30633750" w14:textId="77777777" w:rsidTr="00DF74B4">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6BC82F3" w14:textId="77777777" w:rsidR="001917A6" w:rsidRPr="000E11FA" w:rsidRDefault="001917A6" w:rsidP="00C65374">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 xml:space="preserve">Annexe </w:t>
            </w:r>
            <w:r w:rsidR="00C65374">
              <w:rPr>
                <w:rFonts w:ascii="Marianne" w:hAnsi="Marianne"/>
                <w:kern w:val="3"/>
                <w:sz w:val="20"/>
                <w:szCs w:val="20"/>
                <w:lang w:eastAsia="zh-CN"/>
              </w:rPr>
              <w:t>de sécurité</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2FC34B1" w14:textId="681AEDD2" w:rsidR="001917A6" w:rsidRPr="00B13EE6" w:rsidRDefault="002B7F92" w:rsidP="00161EB3">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Non protégé</w:t>
            </w:r>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7E17C8" w14:textId="77777777" w:rsidR="001917A6" w:rsidRPr="000E11FA" w:rsidRDefault="001917A6" w:rsidP="00161EB3">
            <w:pPr>
              <w:suppressAutoHyphens/>
              <w:autoSpaceDN w:val="0"/>
              <w:jc w:val="center"/>
              <w:textAlignment w:val="baseline"/>
              <w:rPr>
                <w:rFonts w:ascii="Marianne" w:hAnsi="Marianne"/>
                <w:kern w:val="3"/>
                <w:sz w:val="20"/>
                <w:szCs w:val="20"/>
                <w:lang w:eastAsia="zh-CN"/>
              </w:rPr>
            </w:pPr>
            <w:r w:rsidRPr="000E11FA">
              <w:rPr>
                <w:rFonts w:ascii="Marianne" w:hAnsi="Marianne"/>
                <w:kern w:val="3"/>
                <w:sz w:val="20"/>
                <w:szCs w:val="20"/>
                <w:lang w:eastAsia="zh-CN"/>
              </w:rPr>
              <w:t>Document contractuel</w:t>
            </w:r>
          </w:p>
        </w:tc>
      </w:tr>
      <w:tr w:rsidR="00DF74B4" w:rsidRPr="000E11FA" w14:paraId="437E4310" w14:textId="77777777" w:rsidTr="00DF74B4">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94DC204" w14:textId="0F75761E" w:rsidR="00DF74B4" w:rsidRPr="000E11FA" w:rsidRDefault="00DF74B4" w:rsidP="00C65374">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Annexes financières du marché</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7D6E66A" w14:textId="3778BFEF" w:rsidR="00DF74B4" w:rsidRPr="00B13EE6" w:rsidRDefault="00DF74B4" w:rsidP="00DF74B4">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Diffusion</w:t>
            </w:r>
          </w:p>
          <w:p w14:paraId="43EF356D" w14:textId="06F5D79E" w:rsidR="00DF74B4" w:rsidRPr="00B13EE6" w:rsidRDefault="00DF74B4" w:rsidP="00DF74B4">
            <w:pPr>
              <w:suppressAutoHyphens/>
              <w:autoSpaceDN w:val="0"/>
              <w:jc w:val="center"/>
              <w:textAlignment w:val="baseline"/>
              <w:rPr>
                <w:rFonts w:ascii="Marianne" w:hAnsi="Marianne"/>
                <w:kern w:val="3"/>
                <w:sz w:val="20"/>
                <w:szCs w:val="20"/>
                <w:lang w:eastAsia="zh-CN"/>
              </w:rPr>
            </w:pPr>
            <w:proofErr w:type="gramStart"/>
            <w:r w:rsidRPr="00B13EE6">
              <w:rPr>
                <w:rFonts w:ascii="Marianne" w:hAnsi="Marianne"/>
                <w:kern w:val="3"/>
                <w:sz w:val="20"/>
                <w:szCs w:val="20"/>
                <w:lang w:eastAsia="zh-CN"/>
              </w:rPr>
              <w:t>restreinte</w:t>
            </w:r>
            <w:proofErr w:type="gramEnd"/>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E16220" w14:textId="6008AB80" w:rsidR="00DF74B4" w:rsidRPr="000E11FA" w:rsidRDefault="00DF74B4" w:rsidP="00161EB3">
            <w:pPr>
              <w:suppressAutoHyphens/>
              <w:autoSpaceDN w:val="0"/>
              <w:jc w:val="center"/>
              <w:textAlignment w:val="baseline"/>
              <w:rPr>
                <w:rFonts w:ascii="Marianne" w:hAnsi="Marianne"/>
                <w:kern w:val="3"/>
                <w:sz w:val="20"/>
                <w:szCs w:val="20"/>
                <w:lang w:eastAsia="zh-CN"/>
              </w:rPr>
            </w:pPr>
            <w:r w:rsidRPr="000E11FA">
              <w:rPr>
                <w:rFonts w:ascii="Marianne" w:hAnsi="Marianne"/>
                <w:kern w:val="3"/>
                <w:sz w:val="20"/>
                <w:szCs w:val="20"/>
                <w:lang w:eastAsia="zh-CN"/>
              </w:rPr>
              <w:t>Document contractuel</w:t>
            </w:r>
          </w:p>
        </w:tc>
      </w:tr>
      <w:tr w:rsidR="00DF74B4" w:rsidRPr="000E11FA" w14:paraId="16776191" w14:textId="77777777" w:rsidTr="00DF74B4">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DDF83B1" w14:textId="7DF1C156" w:rsidR="00DF74B4" w:rsidRPr="000E11FA" w:rsidRDefault="00DF74B4" w:rsidP="00712643">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Autres informations : plans</w:t>
            </w:r>
            <w:r w:rsidR="00E36D44">
              <w:rPr>
                <w:rFonts w:ascii="Marianne" w:hAnsi="Marianne"/>
                <w:kern w:val="3"/>
                <w:sz w:val="20"/>
                <w:szCs w:val="20"/>
                <w:lang w:eastAsia="zh-CN"/>
              </w:rPr>
              <w:t xml:space="preserve"> mis à disposition par la personne publique en tant que de besoin</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2CC170F" w14:textId="5A3A7AD3" w:rsidR="00DF74B4" w:rsidRPr="00B13EE6" w:rsidRDefault="00DF74B4" w:rsidP="00161EB3">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Secret</w:t>
            </w:r>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9D7AA8" w14:textId="1086D4E9" w:rsidR="00DF74B4" w:rsidRPr="000E11FA" w:rsidRDefault="00DF74B4" w:rsidP="00161EB3">
            <w:pPr>
              <w:suppressAutoHyphens/>
              <w:autoSpaceDN w:val="0"/>
              <w:jc w:val="center"/>
              <w:textAlignment w:val="baseline"/>
              <w:rPr>
                <w:rFonts w:ascii="Marianne" w:hAnsi="Marianne"/>
                <w:kern w:val="3"/>
                <w:sz w:val="20"/>
                <w:szCs w:val="20"/>
                <w:lang w:eastAsia="zh-CN"/>
              </w:rPr>
            </w:pPr>
          </w:p>
        </w:tc>
      </w:tr>
      <w:tr w:rsidR="00DF74B4" w:rsidRPr="000E11FA" w14:paraId="70CA0C6E" w14:textId="77777777" w:rsidTr="00DF74B4">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CE6A5AE" w14:textId="3D660E9B" w:rsidR="00DF74B4" w:rsidRPr="000E11FA" w:rsidRDefault="00DF74B4" w:rsidP="00161EB3">
            <w:pPr>
              <w:suppressAutoHyphens/>
              <w:autoSpaceDN w:val="0"/>
              <w:jc w:val="both"/>
              <w:textAlignment w:val="baseline"/>
              <w:rPr>
                <w:rFonts w:ascii="Marianne" w:hAnsi="Marianne"/>
                <w:kern w:val="3"/>
                <w:sz w:val="20"/>
                <w:szCs w:val="20"/>
                <w:lang w:eastAsia="zh-CN"/>
              </w:rPr>
            </w:pPr>
            <w:r w:rsidRPr="00DF74B4">
              <w:rPr>
                <w:rFonts w:ascii="Marianne" w:hAnsi="Marianne"/>
                <w:kern w:val="3"/>
                <w:sz w:val="20"/>
                <w:szCs w:val="20"/>
                <w:lang w:eastAsia="zh-CN"/>
              </w:rPr>
              <w:t>Opération d’exploitation de la solution</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1ED41DB" w14:textId="495440C7" w:rsidR="00DF74B4" w:rsidRPr="00B13EE6" w:rsidRDefault="00DF74B4" w:rsidP="00DF74B4">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Diffusion</w:t>
            </w:r>
          </w:p>
          <w:p w14:paraId="376EF248" w14:textId="32D68B9D" w:rsidR="00DF74B4" w:rsidRPr="00B13EE6" w:rsidRDefault="00DF74B4" w:rsidP="00E844F1">
            <w:pPr>
              <w:suppressAutoHyphens/>
              <w:autoSpaceDN w:val="0"/>
              <w:jc w:val="center"/>
              <w:textAlignment w:val="baseline"/>
              <w:rPr>
                <w:rFonts w:ascii="Marianne" w:hAnsi="Marianne"/>
                <w:kern w:val="3"/>
                <w:sz w:val="20"/>
                <w:szCs w:val="20"/>
                <w:lang w:eastAsia="zh-CN"/>
              </w:rPr>
            </w:pPr>
            <w:proofErr w:type="gramStart"/>
            <w:r w:rsidRPr="00B13EE6">
              <w:rPr>
                <w:rFonts w:ascii="Marianne" w:hAnsi="Marianne"/>
                <w:kern w:val="3"/>
                <w:sz w:val="20"/>
                <w:szCs w:val="20"/>
                <w:lang w:eastAsia="zh-CN"/>
              </w:rPr>
              <w:t>restreinte</w:t>
            </w:r>
            <w:proofErr w:type="gramEnd"/>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51878D" w14:textId="3D3D8405" w:rsidR="00DF74B4" w:rsidRPr="000E11FA" w:rsidRDefault="00DF74B4" w:rsidP="00161EB3">
            <w:pPr>
              <w:suppressAutoHyphens/>
              <w:autoSpaceDN w:val="0"/>
              <w:snapToGrid w:val="0"/>
              <w:jc w:val="center"/>
              <w:textAlignment w:val="baseline"/>
              <w:rPr>
                <w:rFonts w:ascii="Marianne" w:hAnsi="Marianne"/>
                <w:kern w:val="3"/>
                <w:sz w:val="20"/>
                <w:szCs w:val="20"/>
                <w:lang w:eastAsia="zh-CN"/>
              </w:rPr>
            </w:pPr>
            <w:r w:rsidRPr="000E11FA">
              <w:rPr>
                <w:rFonts w:ascii="Marianne" w:hAnsi="Marianne"/>
                <w:kern w:val="3"/>
                <w:sz w:val="20"/>
                <w:szCs w:val="20"/>
                <w:lang w:eastAsia="zh-CN"/>
              </w:rPr>
              <w:t>Document contractuel</w:t>
            </w:r>
          </w:p>
        </w:tc>
      </w:tr>
      <w:tr w:rsidR="00DF74B4" w:rsidRPr="000E11FA" w14:paraId="69619E2A" w14:textId="77777777" w:rsidTr="00DF74B4">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24BBA7F" w14:textId="6FE93390" w:rsidR="00DF74B4" w:rsidRPr="00DF74B4" w:rsidRDefault="00DF74B4" w:rsidP="00161EB3">
            <w:pPr>
              <w:suppressAutoHyphens/>
              <w:autoSpaceDN w:val="0"/>
              <w:jc w:val="both"/>
              <w:textAlignment w:val="baseline"/>
              <w:rPr>
                <w:rFonts w:ascii="Marianne" w:hAnsi="Marianne"/>
                <w:kern w:val="3"/>
                <w:sz w:val="20"/>
                <w:szCs w:val="20"/>
                <w:lang w:eastAsia="zh-CN"/>
              </w:rPr>
            </w:pPr>
            <w:r w:rsidRPr="00DF74B4">
              <w:rPr>
                <w:rFonts w:ascii="Marianne" w:hAnsi="Marianne"/>
                <w:kern w:val="3"/>
                <w:sz w:val="20"/>
                <w:szCs w:val="20"/>
                <w:lang w:eastAsia="zh-CN"/>
              </w:rPr>
              <w:t>Opération d’ajout/maintenance des dispositifs physiques</w:t>
            </w:r>
          </w:p>
        </w:tc>
        <w:tc>
          <w:tcPr>
            <w:tcW w:w="145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BD90630" w14:textId="4A54C10F" w:rsidR="00DF74B4" w:rsidRPr="00B13EE6" w:rsidRDefault="00DF74B4" w:rsidP="00DF74B4">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Diffusion</w:t>
            </w:r>
          </w:p>
          <w:p w14:paraId="7E3E4837" w14:textId="4A63156D" w:rsidR="00DF74B4" w:rsidRPr="00B13EE6" w:rsidDel="00E844F1" w:rsidRDefault="002B7F92" w:rsidP="00DF74B4">
            <w:pPr>
              <w:suppressAutoHyphens/>
              <w:autoSpaceDN w:val="0"/>
              <w:jc w:val="center"/>
              <w:textAlignment w:val="baseline"/>
              <w:rPr>
                <w:rFonts w:ascii="Marianne" w:hAnsi="Marianne"/>
                <w:kern w:val="3"/>
                <w:sz w:val="20"/>
                <w:szCs w:val="20"/>
                <w:lang w:eastAsia="zh-CN"/>
              </w:rPr>
            </w:pPr>
            <w:r w:rsidRPr="00B13EE6">
              <w:rPr>
                <w:rFonts w:ascii="Marianne" w:hAnsi="Marianne"/>
                <w:kern w:val="3"/>
                <w:sz w:val="20"/>
                <w:szCs w:val="20"/>
                <w:lang w:eastAsia="zh-CN"/>
              </w:rPr>
              <w:t>R</w:t>
            </w:r>
            <w:r w:rsidR="00DF74B4" w:rsidRPr="00B13EE6">
              <w:rPr>
                <w:rFonts w:ascii="Marianne" w:hAnsi="Marianne"/>
                <w:kern w:val="3"/>
                <w:sz w:val="20"/>
                <w:szCs w:val="20"/>
                <w:lang w:eastAsia="zh-CN"/>
              </w:rPr>
              <w:t>estreinte</w:t>
            </w:r>
          </w:p>
        </w:tc>
        <w:tc>
          <w:tcPr>
            <w:tcW w:w="30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655B05" w14:textId="0635618A" w:rsidR="00DF74B4" w:rsidRPr="00DF74B4" w:rsidRDefault="00DF74B4" w:rsidP="00161EB3">
            <w:pPr>
              <w:suppressAutoHyphens/>
              <w:autoSpaceDN w:val="0"/>
              <w:snapToGrid w:val="0"/>
              <w:jc w:val="center"/>
              <w:textAlignment w:val="baseline"/>
              <w:rPr>
                <w:rFonts w:ascii="Marianne" w:hAnsi="Marianne"/>
                <w:kern w:val="3"/>
                <w:sz w:val="20"/>
                <w:szCs w:val="20"/>
                <w:lang w:eastAsia="zh-CN"/>
              </w:rPr>
            </w:pPr>
            <w:r w:rsidRPr="000E11FA">
              <w:rPr>
                <w:rFonts w:ascii="Marianne" w:hAnsi="Marianne"/>
                <w:kern w:val="3"/>
                <w:sz w:val="20"/>
                <w:szCs w:val="20"/>
                <w:lang w:eastAsia="zh-CN"/>
              </w:rPr>
              <w:t>Document contractuel</w:t>
            </w:r>
          </w:p>
        </w:tc>
      </w:tr>
    </w:tbl>
    <w:p w14:paraId="56E3E1A2" w14:textId="77777777" w:rsidR="001917A6" w:rsidRPr="000E11FA" w:rsidRDefault="001917A6" w:rsidP="001917A6">
      <w:pPr>
        <w:suppressAutoHyphens/>
        <w:autoSpaceDN w:val="0"/>
        <w:spacing w:before="120" w:after="120"/>
        <w:jc w:val="both"/>
        <w:textAlignment w:val="baseline"/>
        <w:rPr>
          <w:rFonts w:ascii="Marianne" w:hAnsi="Marianne"/>
          <w:kern w:val="3"/>
          <w:sz w:val="20"/>
          <w:szCs w:val="20"/>
          <w:lang w:eastAsia="zh-CN"/>
        </w:rPr>
      </w:pPr>
      <w:r w:rsidRPr="000E11FA">
        <w:rPr>
          <w:rFonts w:ascii="Marianne" w:hAnsi="Marianne"/>
          <w:kern w:val="3"/>
          <w:sz w:val="20"/>
          <w:szCs w:val="20"/>
          <w:lang w:eastAsia="zh-CN"/>
        </w:rPr>
        <w:t>Le contrat ainsi que les documents, informations et données s’y rapportant, quel qu’en soit le support, sont considérés comme sensibles pendant toute la durée du contrat et jusqu’à déclaration écrite contraire de la personne publique.</w:t>
      </w:r>
    </w:p>
    <w:p w14:paraId="7F53EB2D" w14:textId="77777777" w:rsidR="001917A6" w:rsidRPr="000E11FA" w:rsidRDefault="001917A6" w:rsidP="001917A6">
      <w:pPr>
        <w:spacing w:before="120" w:after="120"/>
        <w:ind w:firstLine="709"/>
        <w:rPr>
          <w:rFonts w:ascii="Marianne" w:hAnsi="Marianne"/>
          <w:b/>
          <w:i/>
          <w:sz w:val="20"/>
          <w:szCs w:val="20"/>
        </w:rPr>
      </w:pPr>
      <w:r w:rsidRPr="000E11FA">
        <w:rPr>
          <w:rFonts w:ascii="Marianne" w:hAnsi="Marianne"/>
          <w:b/>
          <w:i/>
          <w:sz w:val="20"/>
          <w:szCs w:val="20"/>
        </w:rPr>
        <w:t>2.2</w:t>
      </w:r>
      <w:r w:rsidRPr="000E11FA">
        <w:rPr>
          <w:rFonts w:ascii="Marianne" w:hAnsi="Marianne"/>
          <w:b/>
          <w:i/>
          <w:sz w:val="20"/>
          <w:szCs w:val="20"/>
        </w:rPr>
        <w:tab/>
        <w:t>Conditions de protection des informations</w:t>
      </w:r>
    </w:p>
    <w:p w14:paraId="517209B1" w14:textId="77777777" w:rsidR="001917A6" w:rsidRPr="000E11FA" w:rsidRDefault="001917A6" w:rsidP="001917A6">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 xml:space="preserve">Les personnes qui sont autorisées à connaître des informations classifiées dans le cadre du présent </w:t>
      </w:r>
      <w:r w:rsidRPr="000E11FA">
        <w:rPr>
          <w:rFonts w:ascii="Marianne" w:hAnsi="Marianne"/>
          <w:bCs/>
          <w:kern w:val="3"/>
          <w:sz w:val="20"/>
          <w:szCs w:val="20"/>
          <w:lang w:eastAsia="zh-CN"/>
        </w:rPr>
        <w:t>contrat</w:t>
      </w:r>
      <w:r w:rsidRPr="000E11FA">
        <w:rPr>
          <w:rFonts w:ascii="Marianne" w:hAnsi="Marianne"/>
          <w:kern w:val="3"/>
          <w:sz w:val="20"/>
          <w:szCs w:val="20"/>
          <w:lang w:eastAsia="zh-CN"/>
        </w:rPr>
        <w:t xml:space="preserve"> sont individuellement responsables en application des articles 121-2, 411-1, 411-11, 413-9 à 414-9 du code pénal et conformément à la réglementation en vigueur :</w:t>
      </w:r>
    </w:p>
    <w:p w14:paraId="1EEABE51" w14:textId="77777777" w:rsidR="001917A6" w:rsidRPr="000E11FA" w:rsidRDefault="00517CEE" w:rsidP="001917A6">
      <w:pPr>
        <w:numPr>
          <w:ilvl w:val="0"/>
          <w:numId w:val="1"/>
        </w:numPr>
        <w:suppressAutoHyphens/>
        <w:autoSpaceDN w:val="0"/>
        <w:spacing w:before="120"/>
        <w:ind w:left="284"/>
        <w:jc w:val="both"/>
        <w:textAlignment w:val="baseline"/>
        <w:rPr>
          <w:rFonts w:ascii="Marianne" w:hAnsi="Marianne"/>
          <w:kern w:val="3"/>
          <w:sz w:val="20"/>
          <w:szCs w:val="20"/>
          <w:lang w:eastAsia="zh-CN"/>
        </w:rPr>
      </w:pPr>
      <w:r w:rsidRPr="000E11FA">
        <w:rPr>
          <w:rFonts w:ascii="Marianne" w:hAnsi="Marianne"/>
          <w:kern w:val="3"/>
          <w:sz w:val="20"/>
          <w:szCs w:val="20"/>
          <w:lang w:eastAsia="zh-CN"/>
        </w:rPr>
        <w:t>L’instruction</w:t>
      </w:r>
      <w:r w:rsidR="001917A6" w:rsidRPr="000E11FA">
        <w:rPr>
          <w:rFonts w:ascii="Marianne" w:hAnsi="Marianne"/>
          <w:kern w:val="3"/>
          <w:sz w:val="20"/>
          <w:szCs w:val="20"/>
          <w:lang w:eastAsia="zh-CN"/>
        </w:rPr>
        <w:t xml:space="preserve"> générale interministérielle n°1300/SGDSN/PSE/PSD en vigueur est annexée à l’arrêté du </w:t>
      </w:r>
      <w:r w:rsidR="00FD549E">
        <w:rPr>
          <w:rFonts w:ascii="Marianne" w:hAnsi="Marianne"/>
          <w:kern w:val="3"/>
          <w:sz w:val="20"/>
          <w:szCs w:val="20"/>
          <w:lang w:eastAsia="zh-CN"/>
        </w:rPr>
        <w:t>9 août 2021</w:t>
      </w:r>
      <w:r w:rsidR="001917A6" w:rsidRPr="000E11FA">
        <w:rPr>
          <w:rFonts w:ascii="Marianne" w:hAnsi="Marianne"/>
          <w:kern w:val="3"/>
          <w:sz w:val="20"/>
          <w:szCs w:val="20"/>
          <w:lang w:eastAsia="zh-CN"/>
        </w:rPr>
        <w:t xml:space="preserve"> sur la protection du secret de la défense nationale,</w:t>
      </w:r>
    </w:p>
    <w:p w14:paraId="2E93FC4C" w14:textId="77777777" w:rsidR="000B72E1" w:rsidRDefault="001917A6" w:rsidP="001917A6">
      <w:pPr>
        <w:suppressAutoHyphens/>
        <w:autoSpaceDN w:val="0"/>
        <w:spacing w:before="120" w:after="120"/>
        <w:jc w:val="both"/>
        <w:textAlignment w:val="baseline"/>
        <w:rPr>
          <w:rFonts w:ascii="Marianne" w:hAnsi="Marianne"/>
          <w:kern w:val="3"/>
          <w:sz w:val="20"/>
          <w:szCs w:val="20"/>
          <w:lang w:eastAsia="zh-CN"/>
        </w:rPr>
      </w:pPr>
      <w:r w:rsidRPr="000E11FA">
        <w:rPr>
          <w:rFonts w:ascii="Marianne" w:hAnsi="Marianne"/>
          <w:kern w:val="3"/>
          <w:sz w:val="20"/>
          <w:szCs w:val="20"/>
          <w:lang w:eastAsia="zh-CN"/>
        </w:rPr>
        <w:t>Par conséquent, chaque intervenant doit signer un engagement de responsabilité dans lequel il s’engage à ne pas divulguer, même après la fin du contrat, à des personnes non autorisées à « en connaître » les informations ou supports protégés dont il serait amené à avoir connaissance.</w:t>
      </w:r>
    </w:p>
    <w:p w14:paraId="7E42C566" w14:textId="77777777" w:rsidR="000B72E1" w:rsidRDefault="000B72E1">
      <w:pPr>
        <w:spacing w:after="200" w:line="276" w:lineRule="auto"/>
        <w:rPr>
          <w:rFonts w:ascii="Marianne" w:hAnsi="Marianne"/>
          <w:kern w:val="3"/>
          <w:sz w:val="20"/>
          <w:szCs w:val="20"/>
          <w:lang w:eastAsia="zh-CN"/>
        </w:rPr>
      </w:pPr>
      <w:r>
        <w:rPr>
          <w:rFonts w:ascii="Marianne" w:hAnsi="Marianne"/>
          <w:kern w:val="3"/>
          <w:sz w:val="20"/>
          <w:szCs w:val="20"/>
          <w:lang w:eastAsia="zh-CN"/>
        </w:rPr>
        <w:br w:type="page"/>
      </w:r>
    </w:p>
    <w:p w14:paraId="629BD96E" w14:textId="77777777" w:rsidR="001917A6" w:rsidRPr="000E11FA" w:rsidRDefault="001917A6" w:rsidP="001917A6">
      <w:pPr>
        <w:spacing w:before="120" w:after="120"/>
        <w:ind w:firstLine="709"/>
        <w:rPr>
          <w:rFonts w:ascii="Marianne" w:hAnsi="Marianne"/>
          <w:b/>
          <w:i/>
          <w:sz w:val="20"/>
          <w:szCs w:val="20"/>
        </w:rPr>
      </w:pPr>
      <w:r w:rsidRPr="000E11FA">
        <w:rPr>
          <w:rFonts w:ascii="Marianne" w:hAnsi="Marianne"/>
          <w:b/>
          <w:i/>
          <w:sz w:val="20"/>
          <w:szCs w:val="20"/>
        </w:rPr>
        <w:lastRenderedPageBreak/>
        <w:t>2.3</w:t>
      </w:r>
      <w:r w:rsidRPr="000E11FA">
        <w:rPr>
          <w:rFonts w:ascii="Marianne" w:hAnsi="Marianne"/>
          <w:b/>
          <w:i/>
          <w:sz w:val="20"/>
          <w:szCs w:val="20"/>
        </w:rPr>
        <w:tab/>
        <w:t>Accès aux informations classifiées</w:t>
      </w:r>
    </w:p>
    <w:tbl>
      <w:tblPr>
        <w:tblW w:w="9082" w:type="dxa"/>
        <w:jc w:val="center"/>
        <w:tblLayout w:type="fixed"/>
        <w:tblCellMar>
          <w:left w:w="10" w:type="dxa"/>
          <w:right w:w="10" w:type="dxa"/>
        </w:tblCellMar>
        <w:tblLook w:val="0000" w:firstRow="0" w:lastRow="0" w:firstColumn="0" w:lastColumn="0" w:noHBand="0" w:noVBand="0"/>
      </w:tblPr>
      <w:tblGrid>
        <w:gridCol w:w="5245"/>
        <w:gridCol w:w="1843"/>
        <w:gridCol w:w="1994"/>
      </w:tblGrid>
      <w:tr w:rsidR="001917A6" w:rsidRPr="000E11FA" w14:paraId="26B8CB86" w14:textId="77777777" w:rsidTr="00161EB3">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FF14913" w14:textId="77777777" w:rsidR="001917A6" w:rsidRPr="000E11FA" w:rsidRDefault="001917A6" w:rsidP="00161EB3">
            <w:pPr>
              <w:suppressAutoHyphens/>
              <w:autoSpaceDN w:val="0"/>
              <w:jc w:val="center"/>
              <w:textAlignment w:val="baseline"/>
              <w:rPr>
                <w:rFonts w:ascii="Marianne" w:hAnsi="Marianne"/>
                <w:b/>
                <w:kern w:val="3"/>
                <w:sz w:val="20"/>
                <w:szCs w:val="20"/>
                <w:lang w:eastAsia="zh-CN"/>
              </w:rPr>
            </w:pPr>
            <w:r w:rsidRPr="000E11FA">
              <w:rPr>
                <w:rFonts w:ascii="Marianne" w:hAnsi="Marianne"/>
                <w:b/>
                <w:kern w:val="3"/>
                <w:sz w:val="20"/>
                <w:szCs w:val="20"/>
                <w:lang w:eastAsia="zh-CN"/>
              </w:rPr>
              <w:t>Désignation</w:t>
            </w:r>
          </w:p>
        </w:tc>
        <w:tc>
          <w:tcPr>
            <w:tcW w:w="184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68D17E6" w14:textId="77777777" w:rsidR="001917A6" w:rsidRPr="000E11FA" w:rsidRDefault="001917A6" w:rsidP="00161EB3">
            <w:pPr>
              <w:suppressAutoHyphens/>
              <w:autoSpaceDN w:val="0"/>
              <w:jc w:val="center"/>
              <w:textAlignment w:val="baseline"/>
              <w:rPr>
                <w:rFonts w:ascii="Marianne" w:hAnsi="Marianne"/>
                <w:b/>
                <w:kern w:val="3"/>
                <w:sz w:val="20"/>
                <w:szCs w:val="20"/>
                <w:lang w:eastAsia="zh-CN"/>
              </w:rPr>
            </w:pPr>
            <w:r w:rsidRPr="000E11FA">
              <w:rPr>
                <w:rFonts w:ascii="Marianne" w:hAnsi="Marianne"/>
                <w:b/>
                <w:kern w:val="3"/>
                <w:sz w:val="20"/>
                <w:szCs w:val="20"/>
                <w:lang w:eastAsia="zh-CN"/>
              </w:rPr>
              <w:t>Niveau de classification</w:t>
            </w:r>
          </w:p>
        </w:tc>
        <w:tc>
          <w:tcPr>
            <w:tcW w:w="19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DA9CA8" w14:textId="77777777" w:rsidR="001917A6" w:rsidRPr="000E11FA" w:rsidRDefault="001917A6" w:rsidP="00161EB3">
            <w:pPr>
              <w:suppressAutoHyphens/>
              <w:autoSpaceDN w:val="0"/>
              <w:jc w:val="center"/>
              <w:textAlignment w:val="baseline"/>
              <w:rPr>
                <w:rFonts w:ascii="Marianne" w:hAnsi="Marianne"/>
                <w:b/>
                <w:kern w:val="3"/>
                <w:sz w:val="20"/>
                <w:szCs w:val="20"/>
                <w:lang w:eastAsia="zh-CN"/>
              </w:rPr>
            </w:pPr>
            <w:r w:rsidRPr="000E11FA">
              <w:rPr>
                <w:rFonts w:ascii="Marianne" w:hAnsi="Marianne"/>
                <w:b/>
                <w:kern w:val="3"/>
                <w:sz w:val="20"/>
                <w:szCs w:val="20"/>
                <w:lang w:eastAsia="zh-CN"/>
              </w:rPr>
              <w:t>Observations</w:t>
            </w:r>
          </w:p>
        </w:tc>
      </w:tr>
      <w:tr w:rsidR="001917A6" w:rsidRPr="000E11FA" w14:paraId="452AD828" w14:textId="77777777" w:rsidTr="00D2334D">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A649C23" w14:textId="77777777" w:rsidR="001917A6" w:rsidRPr="000E11FA" w:rsidRDefault="001917A6" w:rsidP="00161EB3">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Habilitation de la personne morale</w:t>
            </w:r>
          </w:p>
        </w:tc>
        <w:tc>
          <w:tcPr>
            <w:tcW w:w="184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20C6B6FE" w14:textId="12453B15" w:rsidR="001917A6" w:rsidRPr="00D2334D" w:rsidRDefault="00B70030" w:rsidP="00517CEE">
            <w:pPr>
              <w:suppressAutoHyphens/>
              <w:autoSpaceDN w:val="0"/>
              <w:jc w:val="center"/>
              <w:textAlignment w:val="baseline"/>
              <w:rPr>
                <w:rFonts w:ascii="Marianne" w:hAnsi="Marianne"/>
                <w:b/>
                <w:kern w:val="3"/>
                <w:sz w:val="20"/>
                <w:szCs w:val="20"/>
                <w:lang w:eastAsia="zh-CN"/>
              </w:rPr>
            </w:pPr>
            <w:r w:rsidRPr="00D2334D">
              <w:rPr>
                <w:rFonts w:ascii="Marianne" w:hAnsi="Marianne"/>
                <w:b/>
                <w:kern w:val="3"/>
                <w:sz w:val="20"/>
                <w:szCs w:val="20"/>
                <w:lang w:eastAsia="zh-CN"/>
              </w:rPr>
              <w:t>Secret</w:t>
            </w:r>
          </w:p>
        </w:tc>
        <w:tc>
          <w:tcPr>
            <w:tcW w:w="19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6704AB" w14:textId="77777777" w:rsidR="001917A6" w:rsidRPr="000E11FA" w:rsidRDefault="00FD549E" w:rsidP="00161EB3">
            <w:pPr>
              <w:suppressAutoHyphens/>
              <w:autoSpaceDN w:val="0"/>
              <w:snapToGrid w:val="0"/>
              <w:jc w:val="center"/>
              <w:textAlignment w:val="baseline"/>
              <w:rPr>
                <w:rFonts w:ascii="Marianne" w:hAnsi="Marianne"/>
                <w:b/>
                <w:kern w:val="3"/>
                <w:sz w:val="20"/>
                <w:szCs w:val="20"/>
                <w:lang w:eastAsia="zh-CN"/>
              </w:rPr>
            </w:pPr>
            <w:r>
              <w:rPr>
                <w:rFonts w:ascii="Marianne" w:hAnsi="Marianne"/>
                <w:b/>
                <w:kern w:val="3"/>
                <w:sz w:val="20"/>
                <w:szCs w:val="20"/>
                <w:lang w:eastAsia="zh-CN"/>
              </w:rPr>
              <w:t>Sans détention d’ISC</w:t>
            </w:r>
            <w:r w:rsidR="00757F88">
              <w:rPr>
                <w:rFonts w:ascii="Marianne" w:hAnsi="Marianne"/>
                <w:b/>
                <w:kern w:val="3"/>
                <w:sz w:val="20"/>
                <w:szCs w:val="20"/>
                <w:lang w:eastAsia="zh-CN"/>
              </w:rPr>
              <w:t>*</w:t>
            </w:r>
          </w:p>
        </w:tc>
      </w:tr>
      <w:tr w:rsidR="001917A6" w:rsidRPr="000E11FA" w14:paraId="5D7ABA97" w14:textId="77777777" w:rsidTr="00D2334D">
        <w:trPr>
          <w:trHeight w:val="400"/>
          <w:jc w:val="center"/>
        </w:trPr>
        <w:tc>
          <w:tcPr>
            <w:tcW w:w="524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7B34DAE" w14:textId="77777777" w:rsidR="001917A6" w:rsidRPr="000E11FA" w:rsidRDefault="001917A6" w:rsidP="00161EB3">
            <w:pPr>
              <w:suppressAutoHyphens/>
              <w:autoSpaceDN w:val="0"/>
              <w:jc w:val="both"/>
              <w:textAlignment w:val="baseline"/>
              <w:rPr>
                <w:rFonts w:ascii="Marianne" w:hAnsi="Marianne"/>
                <w:kern w:val="3"/>
                <w:sz w:val="20"/>
                <w:szCs w:val="20"/>
                <w:lang w:eastAsia="zh-CN"/>
              </w:rPr>
            </w:pPr>
            <w:r w:rsidRPr="000E11FA">
              <w:rPr>
                <w:rFonts w:ascii="Marianne" w:hAnsi="Marianne"/>
                <w:kern w:val="3"/>
                <w:sz w:val="20"/>
                <w:szCs w:val="20"/>
                <w:lang w:eastAsia="zh-CN"/>
              </w:rPr>
              <w:t>Habilitation des personnes physiques</w:t>
            </w:r>
          </w:p>
        </w:tc>
        <w:tc>
          <w:tcPr>
            <w:tcW w:w="184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54B7B9D7" w14:textId="051C29CF" w:rsidR="001917A6" w:rsidRPr="00D2334D" w:rsidRDefault="00B70030" w:rsidP="00517CEE">
            <w:pPr>
              <w:suppressAutoHyphens/>
              <w:autoSpaceDN w:val="0"/>
              <w:jc w:val="center"/>
              <w:textAlignment w:val="baseline"/>
              <w:rPr>
                <w:rFonts w:ascii="Marianne" w:hAnsi="Marianne"/>
                <w:b/>
                <w:kern w:val="3"/>
                <w:sz w:val="20"/>
                <w:szCs w:val="20"/>
                <w:lang w:eastAsia="zh-CN"/>
              </w:rPr>
            </w:pPr>
            <w:r w:rsidRPr="00D2334D">
              <w:rPr>
                <w:rFonts w:ascii="Marianne" w:hAnsi="Marianne"/>
                <w:b/>
                <w:kern w:val="3"/>
                <w:sz w:val="20"/>
                <w:szCs w:val="20"/>
                <w:lang w:eastAsia="zh-CN"/>
              </w:rPr>
              <w:t>Secret</w:t>
            </w:r>
          </w:p>
        </w:tc>
        <w:tc>
          <w:tcPr>
            <w:tcW w:w="19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615EB3" w14:textId="77777777" w:rsidR="001917A6" w:rsidRPr="000E11FA" w:rsidRDefault="00FD549E" w:rsidP="00161EB3">
            <w:pPr>
              <w:suppressAutoHyphens/>
              <w:autoSpaceDN w:val="0"/>
              <w:snapToGrid w:val="0"/>
              <w:jc w:val="center"/>
              <w:textAlignment w:val="baseline"/>
              <w:rPr>
                <w:rFonts w:ascii="Marianne" w:hAnsi="Marianne"/>
                <w:b/>
                <w:kern w:val="3"/>
                <w:sz w:val="20"/>
                <w:szCs w:val="20"/>
                <w:lang w:eastAsia="zh-CN"/>
              </w:rPr>
            </w:pPr>
            <w:r>
              <w:rPr>
                <w:rFonts w:ascii="Marianne" w:hAnsi="Marianne"/>
                <w:b/>
                <w:kern w:val="3"/>
                <w:sz w:val="20"/>
                <w:szCs w:val="20"/>
                <w:lang w:eastAsia="zh-CN"/>
              </w:rPr>
              <w:t>Sans détention d’ISC</w:t>
            </w:r>
            <w:r w:rsidR="00757F88">
              <w:rPr>
                <w:rFonts w:ascii="Marianne" w:hAnsi="Marianne"/>
                <w:b/>
                <w:kern w:val="3"/>
                <w:sz w:val="20"/>
                <w:szCs w:val="20"/>
                <w:lang w:eastAsia="zh-CN"/>
              </w:rPr>
              <w:t>*</w:t>
            </w:r>
          </w:p>
        </w:tc>
      </w:tr>
      <w:tr w:rsidR="00757F88" w:rsidRPr="00757F88" w14:paraId="48F20A08" w14:textId="77777777" w:rsidTr="00757F88">
        <w:trPr>
          <w:trHeight w:val="39"/>
          <w:jc w:val="center"/>
        </w:trPr>
        <w:tc>
          <w:tcPr>
            <w:tcW w:w="9082" w:type="dxa"/>
            <w:gridSpan w:val="3"/>
            <w:tcBorders>
              <w:top w:val="single" w:sz="4" w:space="0" w:color="000000"/>
            </w:tcBorders>
            <w:tcMar>
              <w:top w:w="0" w:type="dxa"/>
              <w:left w:w="70" w:type="dxa"/>
              <w:bottom w:w="0" w:type="dxa"/>
              <w:right w:w="70" w:type="dxa"/>
            </w:tcMar>
            <w:vAlign w:val="center"/>
          </w:tcPr>
          <w:p w14:paraId="2A639258" w14:textId="77777777" w:rsidR="00757F88" w:rsidRPr="00757F88" w:rsidRDefault="00757F88" w:rsidP="00757F88">
            <w:pPr>
              <w:suppressAutoHyphens/>
              <w:autoSpaceDN w:val="0"/>
              <w:snapToGrid w:val="0"/>
              <w:jc w:val="right"/>
              <w:textAlignment w:val="baseline"/>
              <w:rPr>
                <w:rFonts w:ascii="Marianne" w:hAnsi="Marianne"/>
                <w:kern w:val="3"/>
                <w:sz w:val="16"/>
                <w:szCs w:val="16"/>
                <w:lang w:eastAsia="zh-CN"/>
              </w:rPr>
            </w:pPr>
            <w:r w:rsidRPr="00757F88">
              <w:rPr>
                <w:rFonts w:ascii="Marianne" w:hAnsi="Marianne"/>
                <w:b/>
                <w:kern w:val="3"/>
                <w:sz w:val="16"/>
                <w:szCs w:val="16"/>
                <w:lang w:eastAsia="zh-CN"/>
              </w:rPr>
              <w:t>*</w:t>
            </w:r>
            <w:r>
              <w:rPr>
                <w:rFonts w:ascii="Marianne" w:hAnsi="Marianne"/>
                <w:kern w:val="3"/>
                <w:sz w:val="16"/>
                <w:szCs w:val="16"/>
                <w:lang w:eastAsia="zh-CN"/>
              </w:rPr>
              <w:t>Information ou support classifié</w:t>
            </w:r>
          </w:p>
        </w:tc>
      </w:tr>
    </w:tbl>
    <w:p w14:paraId="08779EC0" w14:textId="77777777" w:rsidR="001917A6" w:rsidRPr="000E11FA" w:rsidRDefault="001917A6" w:rsidP="001917A6">
      <w:pPr>
        <w:suppressAutoHyphens/>
        <w:autoSpaceDN w:val="0"/>
        <w:spacing w:before="240" w:after="120"/>
        <w:jc w:val="both"/>
        <w:textAlignment w:val="baseline"/>
        <w:rPr>
          <w:rFonts w:ascii="Marianne" w:hAnsi="Marianne"/>
          <w:kern w:val="3"/>
          <w:sz w:val="20"/>
          <w:szCs w:val="20"/>
          <w:lang w:eastAsia="zh-CN"/>
        </w:rPr>
      </w:pPr>
      <w:r w:rsidRPr="000E11FA">
        <w:rPr>
          <w:rFonts w:ascii="Marianne" w:hAnsi="Marianne"/>
          <w:kern w:val="3"/>
          <w:sz w:val="20"/>
          <w:szCs w:val="20"/>
          <w:lang w:eastAsia="zh-CN"/>
        </w:rPr>
        <w:t xml:space="preserve">Le titulaire devra être habilité en tant que personne morale et les personnels en charge du projet devront être habilités à titre personnel dans les conditions prévues dans l’instruction générale interministérielle n°1300 annexée à l’arrêté du </w:t>
      </w:r>
      <w:r w:rsidR="00FD549E">
        <w:rPr>
          <w:rFonts w:ascii="Marianne" w:hAnsi="Marianne"/>
          <w:kern w:val="3"/>
          <w:sz w:val="20"/>
          <w:szCs w:val="20"/>
          <w:lang w:eastAsia="zh-CN"/>
        </w:rPr>
        <w:t>9 août 2021</w:t>
      </w:r>
      <w:r w:rsidR="00FD549E" w:rsidRPr="000E11FA">
        <w:rPr>
          <w:rFonts w:ascii="Marianne" w:hAnsi="Marianne"/>
          <w:kern w:val="3"/>
          <w:sz w:val="20"/>
          <w:szCs w:val="20"/>
          <w:lang w:eastAsia="zh-CN"/>
        </w:rPr>
        <w:t xml:space="preserve"> </w:t>
      </w:r>
      <w:r w:rsidRPr="000E11FA">
        <w:rPr>
          <w:rFonts w:ascii="Marianne" w:hAnsi="Marianne"/>
          <w:kern w:val="3"/>
          <w:sz w:val="20"/>
          <w:szCs w:val="20"/>
          <w:lang w:eastAsia="zh-CN"/>
        </w:rPr>
        <w:t>relatif à la protection du secret de la défense nationale, aux conditions de protection du secret et des informations concernant la défense nationale et la sûreté de l’Etat dans les contrats.</w:t>
      </w:r>
    </w:p>
    <w:p w14:paraId="7011F2A1" w14:textId="77777777" w:rsidR="001917A6" w:rsidRPr="000E11FA" w:rsidRDefault="001917A6" w:rsidP="001917A6">
      <w:pPr>
        <w:spacing w:before="240" w:after="240"/>
        <w:jc w:val="both"/>
        <w:rPr>
          <w:rFonts w:ascii="Marianne" w:hAnsi="Marianne"/>
          <w:b/>
          <w:sz w:val="20"/>
          <w:szCs w:val="20"/>
        </w:rPr>
      </w:pPr>
      <w:r w:rsidRPr="000E11FA">
        <w:rPr>
          <w:rFonts w:ascii="Marianne" w:hAnsi="Marianne"/>
          <w:b/>
          <w:sz w:val="20"/>
          <w:szCs w:val="20"/>
        </w:rPr>
        <w:t>Article 3</w:t>
      </w:r>
      <w:r w:rsidRPr="000E11FA">
        <w:rPr>
          <w:rFonts w:ascii="Marianne" w:hAnsi="Marianne"/>
          <w:b/>
          <w:sz w:val="20"/>
          <w:szCs w:val="20"/>
        </w:rPr>
        <w:tab/>
        <w:t>Lieu d’exécution et mesures particulières de sécurité</w:t>
      </w:r>
    </w:p>
    <w:p w14:paraId="7B96043E" w14:textId="77777777" w:rsidR="001917A6" w:rsidRPr="000E11FA" w:rsidRDefault="001917A6" w:rsidP="001917A6">
      <w:pPr>
        <w:spacing w:before="240" w:after="120"/>
        <w:ind w:firstLine="709"/>
        <w:jc w:val="both"/>
        <w:rPr>
          <w:rFonts w:ascii="Marianne" w:hAnsi="Marianne"/>
          <w:b/>
          <w:i/>
          <w:sz w:val="20"/>
          <w:szCs w:val="20"/>
        </w:rPr>
      </w:pPr>
      <w:r w:rsidRPr="000E11FA">
        <w:rPr>
          <w:rFonts w:ascii="Marianne" w:hAnsi="Marianne"/>
          <w:b/>
          <w:i/>
          <w:sz w:val="20"/>
          <w:szCs w:val="20"/>
        </w:rPr>
        <w:t>3. 1</w:t>
      </w:r>
      <w:r w:rsidRPr="000E11FA">
        <w:rPr>
          <w:rFonts w:ascii="Marianne" w:hAnsi="Marianne"/>
          <w:b/>
          <w:i/>
          <w:sz w:val="20"/>
          <w:szCs w:val="20"/>
        </w:rPr>
        <w:tab/>
        <w:t>Lieu d’exécution</w:t>
      </w:r>
    </w:p>
    <w:p w14:paraId="452DC52B" w14:textId="331C7CEF"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 xml:space="preserve">Les prestations seront effectuées dans les locaux des Services du Premier ministre et sont répartis sur </w:t>
      </w:r>
      <w:r w:rsidR="00517CEE">
        <w:rPr>
          <w:rFonts w:ascii="Marianne" w:hAnsi="Marianne"/>
          <w:sz w:val="20"/>
          <w:szCs w:val="20"/>
        </w:rPr>
        <w:t xml:space="preserve">l’ensemble </w:t>
      </w:r>
      <w:r w:rsidR="00DE14CC">
        <w:rPr>
          <w:rFonts w:ascii="Marianne" w:hAnsi="Marianne"/>
          <w:sz w:val="20"/>
          <w:szCs w:val="20"/>
        </w:rPr>
        <w:t xml:space="preserve">des sites visés au </w:t>
      </w:r>
      <w:r w:rsidR="00DE14CC" w:rsidRPr="001E4C90">
        <w:rPr>
          <w:rFonts w:ascii="Marianne" w:hAnsi="Marianne"/>
          <w:sz w:val="20"/>
          <w:szCs w:val="20"/>
        </w:rPr>
        <w:t xml:space="preserve">marché </w:t>
      </w:r>
      <w:r w:rsidR="00517CEE" w:rsidRPr="001E4C90">
        <w:rPr>
          <w:rFonts w:ascii="Marianne" w:hAnsi="Marianne"/>
          <w:sz w:val="20"/>
          <w:szCs w:val="20"/>
        </w:rPr>
        <w:t xml:space="preserve">(Cf. </w:t>
      </w:r>
      <w:r w:rsidR="001E4C90">
        <w:rPr>
          <w:rFonts w:ascii="Marianne" w:hAnsi="Marianne"/>
          <w:sz w:val="20"/>
          <w:szCs w:val="20"/>
        </w:rPr>
        <w:t>Cahier des clauses techniques particulières</w:t>
      </w:r>
      <w:r w:rsidRPr="001E4C90">
        <w:rPr>
          <w:rFonts w:ascii="Marianne" w:hAnsi="Marianne"/>
          <w:sz w:val="20"/>
          <w:szCs w:val="20"/>
        </w:rPr>
        <w:t>).</w:t>
      </w:r>
    </w:p>
    <w:p w14:paraId="07F1EC33" w14:textId="77777777" w:rsidR="001917A6" w:rsidRPr="000E11FA" w:rsidRDefault="001917A6" w:rsidP="001917A6">
      <w:pPr>
        <w:spacing w:before="120" w:after="120"/>
        <w:ind w:firstLine="658"/>
        <w:jc w:val="both"/>
        <w:rPr>
          <w:rFonts w:ascii="Marianne" w:hAnsi="Marianne"/>
          <w:b/>
          <w:i/>
          <w:sz w:val="20"/>
          <w:szCs w:val="20"/>
        </w:rPr>
      </w:pPr>
      <w:r w:rsidRPr="000E11FA">
        <w:rPr>
          <w:rFonts w:ascii="Marianne" w:hAnsi="Marianne"/>
          <w:b/>
          <w:i/>
          <w:sz w:val="20"/>
          <w:szCs w:val="20"/>
        </w:rPr>
        <w:t>3.2</w:t>
      </w:r>
      <w:r w:rsidRPr="000E11FA">
        <w:rPr>
          <w:rFonts w:ascii="Marianne" w:hAnsi="Marianne"/>
          <w:b/>
          <w:i/>
          <w:sz w:val="20"/>
          <w:szCs w:val="20"/>
        </w:rPr>
        <w:tab/>
        <w:t>Mesures particulières de sécurité</w:t>
      </w:r>
    </w:p>
    <w:p w14:paraId="66FF1161" w14:textId="77777777" w:rsidR="001917A6" w:rsidRPr="000E11FA" w:rsidRDefault="001917A6" w:rsidP="001917A6">
      <w:pPr>
        <w:numPr>
          <w:ilvl w:val="1"/>
          <w:numId w:val="2"/>
        </w:numPr>
        <w:spacing w:before="120" w:after="120"/>
        <w:ind w:left="998" w:hanging="340"/>
        <w:jc w:val="both"/>
        <w:rPr>
          <w:rFonts w:ascii="Marianne" w:hAnsi="Marianne"/>
          <w:i/>
          <w:sz w:val="20"/>
          <w:szCs w:val="20"/>
        </w:rPr>
      </w:pPr>
      <w:r w:rsidRPr="000E11FA">
        <w:rPr>
          <w:rFonts w:ascii="Marianne" w:hAnsi="Marianne"/>
          <w:i/>
          <w:sz w:val="20"/>
          <w:szCs w:val="20"/>
        </w:rPr>
        <w:t>Contrôle nominatif</w:t>
      </w:r>
    </w:p>
    <w:p w14:paraId="624AA08F" w14:textId="77777777"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Le titulaire s’engage à tenir à jour la liste nominative des personnels ayant à participer à la réalisation des prestations.</w:t>
      </w:r>
    </w:p>
    <w:p w14:paraId="63FE847C" w14:textId="77777777" w:rsidR="001917A6" w:rsidRPr="000E11FA" w:rsidRDefault="001917A6" w:rsidP="001917A6">
      <w:pPr>
        <w:numPr>
          <w:ilvl w:val="1"/>
          <w:numId w:val="2"/>
        </w:numPr>
        <w:spacing w:before="120" w:after="120"/>
        <w:ind w:left="998" w:hanging="340"/>
        <w:jc w:val="both"/>
        <w:rPr>
          <w:rFonts w:ascii="Marianne" w:hAnsi="Marianne"/>
          <w:i/>
          <w:sz w:val="20"/>
          <w:szCs w:val="20"/>
        </w:rPr>
      </w:pPr>
      <w:r w:rsidRPr="000E11FA">
        <w:rPr>
          <w:rFonts w:ascii="Marianne" w:hAnsi="Marianne"/>
          <w:i/>
          <w:sz w:val="20"/>
          <w:szCs w:val="20"/>
        </w:rPr>
        <w:t>Contrôle des accès</w:t>
      </w:r>
    </w:p>
    <w:p w14:paraId="362D7086" w14:textId="391A0A96"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Les procédures d’usage et les règles de sécurité seront précisées au titulaire, au moment de l’interventio</w:t>
      </w:r>
      <w:r w:rsidRPr="004A694B">
        <w:rPr>
          <w:rFonts w:ascii="Marianne" w:hAnsi="Marianne"/>
          <w:sz w:val="20"/>
          <w:szCs w:val="20"/>
        </w:rPr>
        <w:t>n, qui devra s’y conformer.</w:t>
      </w:r>
      <w:r w:rsidR="00DF74B4" w:rsidRPr="004A694B">
        <w:rPr>
          <w:rFonts w:ascii="Marianne" w:hAnsi="Marianne"/>
          <w:sz w:val="20"/>
          <w:szCs w:val="20"/>
        </w:rPr>
        <w:t xml:space="preserve"> Elles sont mentionnées partiellement dans le CCAP à l’article </w:t>
      </w:r>
      <w:r w:rsidR="00761D5C" w:rsidRPr="004A694B">
        <w:rPr>
          <w:rFonts w:ascii="Marianne" w:hAnsi="Marianne"/>
          <w:sz w:val="20"/>
          <w:szCs w:val="20"/>
        </w:rPr>
        <w:t>9.5.2</w:t>
      </w:r>
      <w:r w:rsidR="004A694B" w:rsidRPr="004A694B">
        <w:rPr>
          <w:rFonts w:ascii="Marianne" w:hAnsi="Marianne"/>
          <w:sz w:val="20"/>
          <w:szCs w:val="20"/>
        </w:rPr>
        <w:t>.</w:t>
      </w:r>
    </w:p>
    <w:p w14:paraId="0842989A" w14:textId="77777777" w:rsidR="001917A6" w:rsidRPr="000E11FA" w:rsidRDefault="001917A6" w:rsidP="001917A6">
      <w:pPr>
        <w:spacing w:before="120" w:after="120"/>
        <w:ind w:firstLine="709"/>
        <w:jc w:val="both"/>
        <w:rPr>
          <w:rFonts w:ascii="Marianne" w:hAnsi="Marianne"/>
          <w:b/>
          <w:i/>
          <w:sz w:val="20"/>
          <w:szCs w:val="20"/>
        </w:rPr>
      </w:pPr>
      <w:r w:rsidRPr="000E11FA">
        <w:rPr>
          <w:rFonts w:ascii="Marianne" w:hAnsi="Marianne"/>
          <w:b/>
          <w:i/>
          <w:sz w:val="20"/>
          <w:szCs w:val="20"/>
        </w:rPr>
        <w:t>3.3</w:t>
      </w:r>
      <w:r w:rsidRPr="000E11FA">
        <w:rPr>
          <w:rFonts w:ascii="Marianne" w:hAnsi="Marianne"/>
          <w:b/>
          <w:i/>
          <w:sz w:val="20"/>
          <w:szCs w:val="20"/>
        </w:rPr>
        <w:tab/>
        <w:t>Organisation spécifique des structures de sécurité</w:t>
      </w:r>
    </w:p>
    <w:p w14:paraId="7DE51034" w14:textId="77777777"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Le titulaire appliquera la réglementation en vigueur pour la réalisation des prestations.</w:t>
      </w:r>
    </w:p>
    <w:p w14:paraId="57AB86F0" w14:textId="77777777"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Tous les personnels devront se conformer aux consignes et règlements édictés par le Commandant militaire de l’hôtel de Matignon, relatifs à la police et à la sécurité intérieure des bâtiments dans lesquels les travaux sont exécutés.</w:t>
      </w:r>
    </w:p>
    <w:p w14:paraId="6A647C54" w14:textId="77777777" w:rsidR="001917A6" w:rsidRPr="000E11FA" w:rsidRDefault="001917A6" w:rsidP="001917A6">
      <w:pPr>
        <w:spacing w:before="120" w:after="120"/>
        <w:ind w:firstLine="709"/>
        <w:jc w:val="both"/>
        <w:rPr>
          <w:rFonts w:ascii="Marianne" w:hAnsi="Marianne"/>
          <w:b/>
          <w:i/>
          <w:sz w:val="20"/>
          <w:szCs w:val="20"/>
        </w:rPr>
      </w:pPr>
      <w:r w:rsidRPr="000E11FA">
        <w:rPr>
          <w:rFonts w:ascii="Marianne" w:hAnsi="Marianne"/>
          <w:b/>
          <w:i/>
          <w:sz w:val="20"/>
          <w:szCs w:val="20"/>
        </w:rPr>
        <w:t>3.4</w:t>
      </w:r>
      <w:r w:rsidRPr="000E11FA">
        <w:rPr>
          <w:rFonts w:ascii="Marianne" w:hAnsi="Marianne"/>
          <w:b/>
          <w:i/>
          <w:sz w:val="20"/>
          <w:szCs w:val="20"/>
        </w:rPr>
        <w:tab/>
        <w:t>Révision des informations à protéger</w:t>
      </w:r>
    </w:p>
    <w:p w14:paraId="2C0285DF" w14:textId="77777777"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La liste des informations à protéger, le niveau de protection de chacune d’elles, ainsi que l’ensemble des mesures de protection faisant l’objet des chapitres précédents ne peuvent être modifiés que par l’autorité contractante.</w:t>
      </w:r>
    </w:p>
    <w:p w14:paraId="77D6904E" w14:textId="77777777" w:rsidR="001917A6" w:rsidRPr="000E11FA" w:rsidRDefault="001917A6" w:rsidP="001917A6">
      <w:pPr>
        <w:spacing w:before="120" w:after="120"/>
        <w:ind w:firstLine="709"/>
        <w:jc w:val="both"/>
        <w:rPr>
          <w:rFonts w:ascii="Marianne" w:hAnsi="Marianne"/>
          <w:b/>
          <w:i/>
          <w:sz w:val="20"/>
          <w:szCs w:val="20"/>
        </w:rPr>
      </w:pPr>
      <w:r w:rsidRPr="000E11FA">
        <w:rPr>
          <w:rFonts w:ascii="Marianne" w:hAnsi="Marianne"/>
          <w:b/>
          <w:i/>
          <w:sz w:val="20"/>
          <w:szCs w:val="20"/>
        </w:rPr>
        <w:t>3.5</w:t>
      </w:r>
      <w:r w:rsidRPr="000E11FA">
        <w:rPr>
          <w:rFonts w:ascii="Marianne" w:hAnsi="Marianne"/>
          <w:b/>
          <w:i/>
          <w:sz w:val="20"/>
          <w:szCs w:val="20"/>
        </w:rPr>
        <w:tab/>
        <w:t>Achèvement des travaux protégés</w:t>
      </w:r>
    </w:p>
    <w:p w14:paraId="7D6AE76F" w14:textId="77777777"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Les mesures de protection définies par la présente annexe de sécurité, ou en découlant, conservent leur caractère obligatoire, même après exécution des prestations, jusqu’à la notification de la décision d’admission des prestations par l’autorité contractante.</w:t>
      </w:r>
    </w:p>
    <w:p w14:paraId="093D8B22" w14:textId="77777777" w:rsidR="001917A6" w:rsidRPr="000E11FA" w:rsidRDefault="001917A6" w:rsidP="001917A6">
      <w:pPr>
        <w:spacing w:before="120" w:after="120"/>
        <w:jc w:val="both"/>
        <w:rPr>
          <w:rFonts w:ascii="Marianne" w:hAnsi="Marianne"/>
          <w:sz w:val="20"/>
          <w:szCs w:val="20"/>
        </w:rPr>
      </w:pPr>
      <w:r w:rsidRPr="000E11FA">
        <w:rPr>
          <w:rFonts w:ascii="Marianne" w:hAnsi="Marianne"/>
          <w:sz w:val="20"/>
          <w:szCs w:val="20"/>
        </w:rPr>
        <w:t>Pour cela, le titulaire devra établir dès la fin de l’exécution des prestations protégées dont il est chargé une fiche de clôture d’annexe de sécurité relative à l’annexe de sécurité dont il est responsable.</w:t>
      </w:r>
    </w:p>
    <w:p w14:paraId="7A93FA3C" w14:textId="1D2F4F2C" w:rsidR="001917A6" w:rsidRPr="00BB4FC3" w:rsidRDefault="001917A6" w:rsidP="00DF74B4">
      <w:pPr>
        <w:jc w:val="both"/>
        <w:rPr>
          <w:rFonts w:ascii="Marianne" w:hAnsi="Marianne"/>
          <w:b/>
          <w:sz w:val="22"/>
          <w:szCs w:val="22"/>
        </w:rPr>
      </w:pPr>
      <w:r w:rsidRPr="000E11FA">
        <w:rPr>
          <w:rFonts w:ascii="Marianne" w:hAnsi="Marianne"/>
          <w:sz w:val="20"/>
          <w:szCs w:val="20"/>
        </w:rPr>
        <w:br w:type="page"/>
      </w:r>
      <w:r w:rsidRPr="00BB4FC3">
        <w:rPr>
          <w:rFonts w:ascii="Marianne" w:hAnsi="Marianne"/>
          <w:b/>
          <w:sz w:val="22"/>
          <w:szCs w:val="22"/>
        </w:rPr>
        <w:lastRenderedPageBreak/>
        <w:t>F / Engagement du titulaire</w:t>
      </w:r>
    </w:p>
    <w:p w14:paraId="19F3DAA4" w14:textId="0D4678A6" w:rsidR="001917A6" w:rsidRPr="00BB4FC3" w:rsidRDefault="001917A6" w:rsidP="001917A6">
      <w:pPr>
        <w:pStyle w:val="Standard"/>
        <w:rPr>
          <w:rFonts w:ascii="Marianne" w:hAnsi="Marianne"/>
          <w:sz w:val="20"/>
        </w:rPr>
      </w:pPr>
      <w:r w:rsidRPr="00BB4FC3">
        <w:rPr>
          <w:rFonts w:ascii="Marianne" w:hAnsi="Marianne"/>
          <w:sz w:val="20"/>
        </w:rPr>
        <w:t xml:space="preserve">Le titulaire s’engage à mettre en œuvre les mesures de protection prescrites par </w:t>
      </w:r>
      <w:r w:rsidR="006768F4">
        <w:rPr>
          <w:rFonts w:ascii="Marianne" w:hAnsi="Marianne"/>
          <w:sz w:val="20"/>
        </w:rPr>
        <w:t>l</w:t>
      </w:r>
      <w:r w:rsidR="00995647" w:rsidRPr="00BB4FC3">
        <w:rPr>
          <w:rFonts w:ascii="Marianne" w:hAnsi="Marianne"/>
          <w:sz w:val="20"/>
        </w:rPr>
        <w:t>’instruction</w:t>
      </w:r>
      <w:r w:rsidRPr="00BB4FC3">
        <w:rPr>
          <w:rFonts w:ascii="Marianne" w:hAnsi="Marianne"/>
          <w:sz w:val="20"/>
        </w:rPr>
        <w:t xml:space="preserve"> générale interministérielle </w:t>
      </w:r>
      <w:r w:rsidR="00572934">
        <w:rPr>
          <w:rFonts w:ascii="Marianne" w:hAnsi="Marianne"/>
          <w:sz w:val="20"/>
        </w:rPr>
        <w:t xml:space="preserve">n°1300 </w:t>
      </w:r>
      <w:r w:rsidRPr="00BB4FC3">
        <w:rPr>
          <w:rFonts w:ascii="Marianne" w:hAnsi="Marianne"/>
          <w:sz w:val="20"/>
        </w:rPr>
        <w:t xml:space="preserve">sur la protection du secret de la défense nationale annexée à l’arrêté du </w:t>
      </w:r>
      <w:r w:rsidR="00FD549E">
        <w:rPr>
          <w:rFonts w:ascii="Marianne" w:hAnsi="Marianne"/>
          <w:sz w:val="20"/>
        </w:rPr>
        <w:t>9 août 2021</w:t>
      </w:r>
      <w:r w:rsidR="00FD549E" w:rsidRPr="000E11FA">
        <w:rPr>
          <w:rFonts w:ascii="Marianne" w:hAnsi="Marianne"/>
          <w:sz w:val="20"/>
        </w:rPr>
        <w:t xml:space="preserve"> </w:t>
      </w:r>
      <w:r w:rsidRPr="00BB4FC3">
        <w:rPr>
          <w:rFonts w:ascii="Marianne" w:hAnsi="Marianne"/>
          <w:sz w:val="20"/>
        </w:rPr>
        <w:t>relatif aux conditions de protection du secret et des informations concernant la défense nationale et la sûreté de l’Etat dans ses contrats</w:t>
      </w:r>
      <w:r w:rsidR="006768F4">
        <w:rPr>
          <w:rFonts w:ascii="Marianne" w:hAnsi="Marianne"/>
          <w:sz w:val="20"/>
        </w:rPr>
        <w:t>, p</w:t>
      </w:r>
      <w:r w:rsidR="00863224" w:rsidRPr="00BB4FC3">
        <w:rPr>
          <w:rFonts w:ascii="Marianne" w:hAnsi="Marianne"/>
          <w:sz w:val="20"/>
        </w:rPr>
        <w:t>our</w:t>
      </w:r>
      <w:r w:rsidRPr="00BB4FC3">
        <w:rPr>
          <w:rFonts w:ascii="Marianne" w:hAnsi="Marianne"/>
          <w:sz w:val="20"/>
        </w:rPr>
        <w:t xml:space="preserve"> les informations désignées ainsi que les dispositions particulières de sécurité, faisant l’objet du présent document.</w:t>
      </w:r>
    </w:p>
    <w:p w14:paraId="3B178F62" w14:textId="77777777" w:rsidR="001917A6" w:rsidRPr="00BB4FC3" w:rsidRDefault="001917A6" w:rsidP="001917A6">
      <w:pPr>
        <w:pStyle w:val="Standard"/>
        <w:rPr>
          <w:rFonts w:ascii="Marianne" w:hAnsi="Marianne"/>
          <w:sz w:val="22"/>
          <w:szCs w:val="22"/>
        </w:rPr>
      </w:pPr>
    </w:p>
    <w:p w14:paraId="11E47939" w14:textId="77777777" w:rsidR="001917A6" w:rsidRPr="00BB4FC3" w:rsidRDefault="001917A6" w:rsidP="001917A6">
      <w:pPr>
        <w:pStyle w:val="Standard"/>
        <w:rPr>
          <w:rFonts w:ascii="Marianne" w:hAnsi="Marianne"/>
          <w:sz w:val="22"/>
          <w:szCs w:val="22"/>
        </w:rPr>
      </w:pPr>
    </w:p>
    <w:p w14:paraId="050B324A" w14:textId="77777777" w:rsidR="001917A6" w:rsidRPr="00BB4FC3" w:rsidRDefault="001917A6" w:rsidP="001917A6">
      <w:pPr>
        <w:pStyle w:val="Standard"/>
        <w:rPr>
          <w:rFonts w:ascii="Marianne" w:hAnsi="Marianne"/>
          <w:sz w:val="22"/>
          <w:szCs w:val="22"/>
        </w:rPr>
      </w:pPr>
    </w:p>
    <w:p w14:paraId="1994E54D" w14:textId="77777777" w:rsidR="001917A6" w:rsidRPr="00BB4FC3" w:rsidRDefault="001917A6" w:rsidP="001917A6">
      <w:pPr>
        <w:pStyle w:val="Standard"/>
        <w:rPr>
          <w:rFonts w:ascii="Marianne" w:hAnsi="Marianne"/>
          <w:sz w:val="22"/>
          <w:szCs w:val="22"/>
        </w:rPr>
      </w:pPr>
    </w:p>
    <w:p w14:paraId="002D7918" w14:textId="77777777" w:rsidR="001917A6" w:rsidRPr="00BB4FC3" w:rsidRDefault="001917A6" w:rsidP="001917A6">
      <w:pPr>
        <w:pStyle w:val="Standard"/>
        <w:rPr>
          <w:rFonts w:ascii="Marianne" w:hAnsi="Marianne"/>
          <w:sz w:val="22"/>
          <w:szCs w:val="22"/>
        </w:rPr>
      </w:pPr>
    </w:p>
    <w:p w14:paraId="6B8B3115" w14:textId="77777777" w:rsidR="001917A6" w:rsidRPr="00BB4FC3" w:rsidRDefault="001917A6" w:rsidP="001917A6">
      <w:pPr>
        <w:pStyle w:val="Standard"/>
        <w:rPr>
          <w:rFonts w:ascii="Marianne" w:hAnsi="Marianne"/>
          <w:sz w:val="22"/>
          <w:szCs w:val="22"/>
        </w:rPr>
      </w:pPr>
    </w:p>
    <w:p w14:paraId="55E6E8A4" w14:textId="5A83C9A1" w:rsidR="001917A6" w:rsidRPr="00565F3B" w:rsidRDefault="001917A6" w:rsidP="001917A6">
      <w:pPr>
        <w:pStyle w:val="Standard"/>
        <w:tabs>
          <w:tab w:val="center" w:pos="2268"/>
          <w:tab w:val="center" w:pos="7938"/>
        </w:tabs>
        <w:rPr>
          <w:rFonts w:ascii="Marianne" w:hAnsi="Marianne"/>
          <w:b/>
          <w:sz w:val="22"/>
        </w:rPr>
      </w:pPr>
      <w:r w:rsidRPr="00565F3B">
        <w:rPr>
          <w:rFonts w:ascii="Marianne" w:hAnsi="Marianne"/>
          <w:b/>
          <w:sz w:val="22"/>
        </w:rPr>
        <w:tab/>
      </w:r>
      <w:r w:rsidR="000C10AA">
        <w:rPr>
          <w:rFonts w:ascii="Marianne" w:hAnsi="Marianne"/>
          <w:b/>
          <w:sz w:val="22"/>
        </w:rPr>
        <w:t>L’acheteur</w:t>
      </w:r>
      <w:r w:rsidRPr="00565F3B">
        <w:rPr>
          <w:rFonts w:ascii="Marianne" w:hAnsi="Marianne"/>
          <w:b/>
          <w:sz w:val="22"/>
        </w:rPr>
        <w:tab/>
        <w:t>Le titulaire</w:t>
      </w:r>
    </w:p>
    <w:p w14:paraId="1677C71A" w14:textId="77777777" w:rsidR="001917A6" w:rsidRPr="00565F3B" w:rsidRDefault="001917A6" w:rsidP="001917A6">
      <w:pPr>
        <w:pStyle w:val="Standard"/>
        <w:tabs>
          <w:tab w:val="center" w:pos="2268"/>
          <w:tab w:val="center" w:pos="7938"/>
        </w:tabs>
        <w:rPr>
          <w:rFonts w:ascii="Marianne" w:hAnsi="Marianne"/>
          <w:sz w:val="22"/>
        </w:rPr>
      </w:pPr>
    </w:p>
    <w:p w14:paraId="0C1DFD07" w14:textId="77777777" w:rsidR="001917A6" w:rsidRPr="00565F3B" w:rsidRDefault="001917A6" w:rsidP="001917A6">
      <w:pPr>
        <w:pStyle w:val="Standard"/>
        <w:tabs>
          <w:tab w:val="center" w:pos="2268"/>
          <w:tab w:val="center" w:pos="7938"/>
        </w:tabs>
        <w:rPr>
          <w:rFonts w:ascii="Marianne" w:hAnsi="Marianne"/>
          <w:sz w:val="22"/>
        </w:rPr>
      </w:pPr>
    </w:p>
    <w:p w14:paraId="75809B14" w14:textId="77777777" w:rsidR="001917A6" w:rsidRPr="00565F3B" w:rsidRDefault="001917A6" w:rsidP="001917A6">
      <w:pPr>
        <w:pStyle w:val="Standard"/>
        <w:tabs>
          <w:tab w:val="center" w:pos="2268"/>
          <w:tab w:val="center" w:pos="7938"/>
        </w:tabs>
        <w:rPr>
          <w:rFonts w:ascii="Marianne" w:hAnsi="Marianne"/>
          <w:sz w:val="22"/>
        </w:rPr>
      </w:pPr>
    </w:p>
    <w:p w14:paraId="61CA4E8B" w14:textId="77777777" w:rsidR="001917A6" w:rsidRPr="00565F3B" w:rsidRDefault="001917A6" w:rsidP="001917A6">
      <w:pPr>
        <w:pStyle w:val="Standard"/>
        <w:tabs>
          <w:tab w:val="center" w:pos="2268"/>
          <w:tab w:val="center" w:pos="7938"/>
        </w:tabs>
        <w:rPr>
          <w:rFonts w:ascii="Marianne" w:hAnsi="Marianne"/>
          <w:sz w:val="22"/>
        </w:rPr>
      </w:pPr>
    </w:p>
    <w:p w14:paraId="29340323" w14:textId="77777777" w:rsidR="001917A6" w:rsidRPr="00565F3B" w:rsidRDefault="001917A6" w:rsidP="001917A6">
      <w:pPr>
        <w:pStyle w:val="Standard"/>
        <w:tabs>
          <w:tab w:val="center" w:pos="2268"/>
          <w:tab w:val="center" w:pos="7938"/>
        </w:tabs>
        <w:rPr>
          <w:rFonts w:ascii="Marianne" w:hAnsi="Marianne"/>
          <w:sz w:val="22"/>
        </w:rPr>
      </w:pPr>
    </w:p>
    <w:p w14:paraId="4B692AFC" w14:textId="77777777" w:rsidR="001917A6" w:rsidRPr="00565F3B" w:rsidRDefault="001917A6" w:rsidP="001917A6">
      <w:pPr>
        <w:pStyle w:val="Standard"/>
        <w:tabs>
          <w:tab w:val="center" w:pos="2268"/>
          <w:tab w:val="center" w:pos="7938"/>
        </w:tabs>
        <w:rPr>
          <w:rFonts w:ascii="Marianne" w:hAnsi="Marianne"/>
          <w:sz w:val="22"/>
        </w:rPr>
      </w:pPr>
    </w:p>
    <w:p w14:paraId="1CA2D426" w14:textId="77777777" w:rsidR="001917A6" w:rsidRPr="00565F3B" w:rsidRDefault="001917A6" w:rsidP="001917A6">
      <w:pPr>
        <w:pStyle w:val="Standard"/>
        <w:tabs>
          <w:tab w:val="center" w:pos="2268"/>
          <w:tab w:val="center" w:pos="7938"/>
        </w:tabs>
        <w:rPr>
          <w:rFonts w:ascii="Marianne" w:hAnsi="Marianne"/>
          <w:sz w:val="22"/>
        </w:rPr>
      </w:pPr>
    </w:p>
    <w:p w14:paraId="2DB17E09" w14:textId="77777777" w:rsidR="001917A6" w:rsidRPr="00565F3B" w:rsidRDefault="001917A6" w:rsidP="001917A6">
      <w:pPr>
        <w:pStyle w:val="Standard"/>
        <w:tabs>
          <w:tab w:val="center" w:pos="2268"/>
          <w:tab w:val="center" w:pos="7938"/>
        </w:tabs>
        <w:rPr>
          <w:rFonts w:ascii="Marianne" w:hAnsi="Marianne"/>
          <w:sz w:val="22"/>
        </w:rPr>
      </w:pPr>
    </w:p>
    <w:p w14:paraId="0D3CFD02" w14:textId="77777777" w:rsidR="001917A6" w:rsidRPr="00565F3B" w:rsidRDefault="001917A6" w:rsidP="001917A6">
      <w:pPr>
        <w:pStyle w:val="Standard"/>
        <w:tabs>
          <w:tab w:val="center" w:pos="2268"/>
          <w:tab w:val="center" w:pos="7938"/>
        </w:tabs>
        <w:rPr>
          <w:rFonts w:ascii="Marianne" w:hAnsi="Marianne"/>
          <w:b/>
          <w:sz w:val="22"/>
        </w:rPr>
      </w:pPr>
      <w:r w:rsidRPr="00565F3B">
        <w:rPr>
          <w:rFonts w:ascii="Marianne" w:hAnsi="Marianne"/>
          <w:b/>
          <w:sz w:val="22"/>
        </w:rPr>
        <w:tab/>
      </w:r>
    </w:p>
    <w:p w14:paraId="77C2F21E" w14:textId="77777777" w:rsidR="001917A6" w:rsidRPr="00565F3B" w:rsidRDefault="001917A6" w:rsidP="001917A6">
      <w:pPr>
        <w:pStyle w:val="Standard"/>
        <w:tabs>
          <w:tab w:val="center" w:pos="2268"/>
          <w:tab w:val="center" w:pos="7938"/>
        </w:tabs>
        <w:rPr>
          <w:rFonts w:ascii="Marianne" w:hAnsi="Marianne"/>
          <w:b/>
          <w:sz w:val="22"/>
        </w:rPr>
      </w:pPr>
      <w:r w:rsidRPr="00565F3B">
        <w:rPr>
          <w:rFonts w:ascii="Marianne" w:hAnsi="Marianne"/>
          <w:b/>
          <w:sz w:val="22"/>
        </w:rPr>
        <w:tab/>
        <w:t xml:space="preserve">L’officier de sécurité de </w:t>
      </w:r>
      <w:r w:rsidRPr="00565F3B">
        <w:rPr>
          <w:rFonts w:ascii="Marianne" w:hAnsi="Marianne"/>
          <w:b/>
          <w:sz w:val="22"/>
        </w:rPr>
        <w:tab/>
        <w:t>L’officier de sécurité du titulaire</w:t>
      </w:r>
    </w:p>
    <w:p w14:paraId="0CCF522D" w14:textId="080DF871" w:rsidR="001917A6" w:rsidRPr="00565F3B" w:rsidRDefault="001917A6" w:rsidP="001917A6">
      <w:pPr>
        <w:pStyle w:val="Standard"/>
        <w:tabs>
          <w:tab w:val="center" w:pos="2268"/>
          <w:tab w:val="center" w:pos="7938"/>
        </w:tabs>
        <w:rPr>
          <w:rFonts w:ascii="Marianne" w:hAnsi="Marianne"/>
          <w:b/>
          <w:sz w:val="22"/>
        </w:rPr>
      </w:pPr>
      <w:r w:rsidRPr="00565F3B">
        <w:rPr>
          <w:rFonts w:ascii="Marianne" w:hAnsi="Marianne"/>
          <w:b/>
          <w:sz w:val="22"/>
        </w:rPr>
        <w:tab/>
      </w:r>
      <w:proofErr w:type="gramStart"/>
      <w:r w:rsidR="000C10AA">
        <w:rPr>
          <w:rFonts w:ascii="Marianne" w:hAnsi="Marianne"/>
          <w:b/>
          <w:sz w:val="22"/>
        </w:rPr>
        <w:t>l’acheteur</w:t>
      </w:r>
      <w:proofErr w:type="gramEnd"/>
    </w:p>
    <w:p w14:paraId="089043C5" w14:textId="77777777" w:rsidR="001917A6" w:rsidRPr="00565F3B" w:rsidRDefault="001917A6" w:rsidP="001917A6">
      <w:pPr>
        <w:pStyle w:val="Standard"/>
        <w:rPr>
          <w:rFonts w:ascii="Marianne" w:hAnsi="Marianne"/>
          <w:sz w:val="22"/>
        </w:rPr>
      </w:pPr>
    </w:p>
    <w:p w14:paraId="6D99BF2B" w14:textId="77777777" w:rsidR="00DF74B4" w:rsidRPr="00565F3B" w:rsidRDefault="00DF74B4">
      <w:pPr>
        <w:rPr>
          <w:rFonts w:ascii="Marianne" w:hAnsi="Marianne"/>
        </w:rPr>
      </w:pPr>
    </w:p>
    <w:sectPr w:rsidR="00DF74B4" w:rsidRPr="00565F3B" w:rsidSect="00712643">
      <w:headerReference w:type="default" r:id="rId9"/>
      <w:footerReference w:type="default" r:id="rId10"/>
      <w:pgSz w:w="11906" w:h="16838"/>
      <w:pgMar w:top="851" w:right="991"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EA747" w14:textId="77777777" w:rsidR="004D52F7" w:rsidRDefault="004D52F7" w:rsidP="00863224">
      <w:r>
        <w:separator/>
      </w:r>
    </w:p>
  </w:endnote>
  <w:endnote w:type="continuationSeparator" w:id="0">
    <w:p w14:paraId="547F4D87" w14:textId="77777777" w:rsidR="004D52F7" w:rsidRDefault="004D52F7" w:rsidP="0086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055177"/>
      <w:docPartObj>
        <w:docPartGallery w:val="Page Numbers (Bottom of Page)"/>
        <w:docPartUnique/>
      </w:docPartObj>
    </w:sdtPr>
    <w:sdtContent>
      <w:p w14:paraId="7FFF95FF" w14:textId="24CE5BA1" w:rsidR="00631ECF" w:rsidRDefault="00631ECF">
        <w:pPr>
          <w:pStyle w:val="Pieddepage"/>
          <w:jc w:val="right"/>
        </w:pPr>
        <w:r>
          <w:fldChar w:fldCharType="begin"/>
        </w:r>
        <w:r>
          <w:instrText>PAGE   \* MERGEFORMAT</w:instrText>
        </w:r>
        <w:r>
          <w:fldChar w:fldCharType="separate"/>
        </w:r>
        <w:r>
          <w:t>2</w:t>
        </w:r>
        <w:r>
          <w:fldChar w:fldCharType="end"/>
        </w:r>
        <w:r>
          <w:t>/5</w:t>
        </w:r>
      </w:p>
    </w:sdtContent>
  </w:sdt>
  <w:p w14:paraId="4AC36A77" w14:textId="0C2EF1D1" w:rsidR="00863224" w:rsidRPr="0093169D" w:rsidRDefault="00863224" w:rsidP="00907307">
    <w:pPr>
      <w:pStyle w:val="Pieddepage"/>
      <w:tabs>
        <w:tab w:val="clear" w:pos="4536"/>
        <w:tab w:val="clear" w:pos="9072"/>
        <w:tab w:val="center" w:pos="4820"/>
        <w:tab w:val="right" w:pos="9639"/>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214E" w14:textId="77777777" w:rsidR="004D52F7" w:rsidRDefault="004D52F7" w:rsidP="00863224">
      <w:r>
        <w:separator/>
      </w:r>
    </w:p>
  </w:footnote>
  <w:footnote w:type="continuationSeparator" w:id="0">
    <w:p w14:paraId="5795C88B" w14:textId="77777777" w:rsidR="004D52F7" w:rsidRDefault="004D52F7" w:rsidP="0086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99034" w14:textId="4AD63875" w:rsidR="00863224" w:rsidRDefault="00907307" w:rsidP="00907307">
    <w:pPr>
      <w:pStyle w:val="Pieddepage"/>
      <w:tabs>
        <w:tab w:val="clear" w:pos="4536"/>
        <w:tab w:val="clear" w:pos="9072"/>
        <w:tab w:val="center" w:pos="-1701"/>
        <w:tab w:val="center" w:pos="4820"/>
        <w:tab w:val="right" w:pos="9639"/>
      </w:tabs>
      <w:jc w:val="both"/>
      <w:rPr>
        <w:rStyle w:val="Numrodepage"/>
        <w:rFonts w:ascii="Marianne" w:hAnsi="Marianne"/>
        <w:b/>
        <w:color w:val="FF0000"/>
        <w:sz w:val="20"/>
        <w:szCs w:val="20"/>
      </w:rPr>
    </w:pPr>
    <w:r>
      <w:rPr>
        <w:rStyle w:val="Numrodepage"/>
        <w:rFonts w:ascii="Marianne" w:hAnsi="Marianne"/>
        <w:b/>
        <w:color w:val="FF0000"/>
        <w:sz w:val="20"/>
        <w:szCs w:val="20"/>
      </w:rPr>
      <w:tab/>
    </w:r>
  </w:p>
  <w:p w14:paraId="77BDE48B" w14:textId="77777777" w:rsidR="00517CEE" w:rsidRPr="00467A2A" w:rsidRDefault="00517CEE" w:rsidP="00863224">
    <w:pPr>
      <w:pStyle w:val="Pieddepage"/>
      <w:tabs>
        <w:tab w:val="clear" w:pos="4536"/>
        <w:tab w:val="clear" w:pos="9072"/>
        <w:tab w:val="center" w:pos="-1701"/>
        <w:tab w:val="right" w:pos="9498"/>
      </w:tabs>
      <w:jc w:val="center"/>
      <w:rPr>
        <w:rFonts w:ascii="Marianne" w:hAnsi="Marianne"/>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921A8"/>
    <w:multiLevelType w:val="hybridMultilevel"/>
    <w:tmpl w:val="8872E9C4"/>
    <w:name w:val="Outline3"/>
    <w:lvl w:ilvl="0" w:tplc="41EC7010">
      <w:start w:val="1"/>
      <w:numFmt w:val="decimal"/>
      <w:lvlText w:val="3.%1"/>
      <w:lvlJc w:val="left"/>
      <w:pPr>
        <w:ind w:left="720" w:hanging="360"/>
      </w:pPr>
      <w:rPr>
        <w:rFonts w:ascii="Times New Roman" w:hAnsi="Times New Roman" w:cs="Times New Roman" w:hint="default"/>
        <w:sz w:val="24"/>
      </w:rPr>
    </w:lvl>
    <w:lvl w:ilvl="1" w:tplc="8B6E71E2">
      <w:start w:val="1"/>
      <w:numFmt w:val="decimal"/>
      <w:lvlText w:val="3.2.%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02A5D6A"/>
    <w:multiLevelType w:val="multilevel"/>
    <w:tmpl w:val="F1A298B2"/>
    <w:styleLink w:val="WW8Num15"/>
    <w:lvl w:ilvl="0">
      <w:numFmt w:val="bullet"/>
      <w:pStyle w:val="svt2"/>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 w15:restartNumberingAfterBreak="0">
    <w:nsid w:val="62E0781D"/>
    <w:multiLevelType w:val="hybridMultilevel"/>
    <w:tmpl w:val="8D02235C"/>
    <w:lvl w:ilvl="0" w:tplc="B78E3130">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85455308">
    <w:abstractNumId w:val="1"/>
  </w:num>
  <w:num w:numId="2" w16cid:durableId="892229769">
    <w:abstractNumId w:val="0"/>
  </w:num>
  <w:num w:numId="3" w16cid:durableId="2082408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17A6"/>
    <w:rsid w:val="000262C8"/>
    <w:rsid w:val="0009064C"/>
    <w:rsid w:val="000B72E1"/>
    <w:rsid w:val="000C10AA"/>
    <w:rsid w:val="000E11FA"/>
    <w:rsid w:val="000E44B9"/>
    <w:rsid w:val="00164908"/>
    <w:rsid w:val="001917A6"/>
    <w:rsid w:val="001B0B14"/>
    <w:rsid w:val="001E4C90"/>
    <w:rsid w:val="001F26EA"/>
    <w:rsid w:val="0026448D"/>
    <w:rsid w:val="002B3DE6"/>
    <w:rsid w:val="002B7F92"/>
    <w:rsid w:val="002F071B"/>
    <w:rsid w:val="003A322D"/>
    <w:rsid w:val="0041428D"/>
    <w:rsid w:val="00431BB9"/>
    <w:rsid w:val="00467A2A"/>
    <w:rsid w:val="004A694B"/>
    <w:rsid w:val="004D52F7"/>
    <w:rsid w:val="00517CEE"/>
    <w:rsid w:val="005228FF"/>
    <w:rsid w:val="00565F3B"/>
    <w:rsid w:val="00572934"/>
    <w:rsid w:val="005945ED"/>
    <w:rsid w:val="005B66BB"/>
    <w:rsid w:val="00606F70"/>
    <w:rsid w:val="00631ECF"/>
    <w:rsid w:val="00656E8B"/>
    <w:rsid w:val="006768F4"/>
    <w:rsid w:val="006B5478"/>
    <w:rsid w:val="006E4A55"/>
    <w:rsid w:val="006F6887"/>
    <w:rsid w:val="00712643"/>
    <w:rsid w:val="00757F88"/>
    <w:rsid w:val="00761D5C"/>
    <w:rsid w:val="00776F63"/>
    <w:rsid w:val="007C606E"/>
    <w:rsid w:val="007F441C"/>
    <w:rsid w:val="0080762E"/>
    <w:rsid w:val="00863224"/>
    <w:rsid w:val="008814F6"/>
    <w:rsid w:val="008C7C60"/>
    <w:rsid w:val="0090384A"/>
    <w:rsid w:val="00907307"/>
    <w:rsid w:val="0093169D"/>
    <w:rsid w:val="00995647"/>
    <w:rsid w:val="00995C28"/>
    <w:rsid w:val="009E2376"/>
    <w:rsid w:val="009E2CCF"/>
    <w:rsid w:val="009F2EE8"/>
    <w:rsid w:val="00A953DC"/>
    <w:rsid w:val="00AB0407"/>
    <w:rsid w:val="00B03E27"/>
    <w:rsid w:val="00B13EE6"/>
    <w:rsid w:val="00B64D61"/>
    <w:rsid w:val="00B70030"/>
    <w:rsid w:val="00B71D8D"/>
    <w:rsid w:val="00BA0CA2"/>
    <w:rsid w:val="00BB4FC3"/>
    <w:rsid w:val="00BC2A0D"/>
    <w:rsid w:val="00BF36EF"/>
    <w:rsid w:val="00C65374"/>
    <w:rsid w:val="00CE3048"/>
    <w:rsid w:val="00CF0E41"/>
    <w:rsid w:val="00D04EFE"/>
    <w:rsid w:val="00D2334D"/>
    <w:rsid w:val="00D77B99"/>
    <w:rsid w:val="00D93F3B"/>
    <w:rsid w:val="00D94E66"/>
    <w:rsid w:val="00DC6696"/>
    <w:rsid w:val="00DD50AF"/>
    <w:rsid w:val="00DE14CC"/>
    <w:rsid w:val="00DF431C"/>
    <w:rsid w:val="00DF74B4"/>
    <w:rsid w:val="00E178ED"/>
    <w:rsid w:val="00E36D44"/>
    <w:rsid w:val="00E80E85"/>
    <w:rsid w:val="00E844F1"/>
    <w:rsid w:val="00EB0012"/>
    <w:rsid w:val="00F02273"/>
    <w:rsid w:val="00F67B5D"/>
    <w:rsid w:val="00F71C78"/>
    <w:rsid w:val="00F91A6B"/>
    <w:rsid w:val="00FC66CF"/>
    <w:rsid w:val="00FD321F"/>
    <w:rsid w:val="00FD549E"/>
    <w:rsid w:val="00FD55CB"/>
    <w:rsid w:val="00FE78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11E6BE3"/>
  <w15:docId w15:val="{3F34E2F6-8343-48B5-8A81-B7E74078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7A6"/>
    <w:pPr>
      <w:spacing w:after="0" w:line="240" w:lineRule="auto"/>
    </w:pPr>
    <w:rPr>
      <w:rFonts w:ascii="Times New Roman" w:eastAsia="Times New Roman" w:hAnsi="Times New Roman" w:cs="Times New Roman"/>
      <w:sz w:val="24"/>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1917A6"/>
    <w:pPr>
      <w:suppressAutoHyphens/>
      <w:autoSpaceDN w:val="0"/>
      <w:spacing w:after="0" w:line="240" w:lineRule="auto"/>
      <w:jc w:val="both"/>
      <w:textAlignment w:val="baseline"/>
    </w:pPr>
    <w:rPr>
      <w:rFonts w:ascii="Times New Roman" w:eastAsia="Times New Roman" w:hAnsi="Times New Roman" w:cs="Times New Roman"/>
      <w:kern w:val="3"/>
      <w:sz w:val="24"/>
      <w:szCs w:val="20"/>
      <w:lang w:eastAsia="zh-CN"/>
    </w:rPr>
  </w:style>
  <w:style w:type="paragraph" w:customStyle="1" w:styleId="svt2">
    <w:name w:val="§ svt2"/>
    <w:basedOn w:val="Normal"/>
    <w:next w:val="Normal"/>
    <w:rsid w:val="001917A6"/>
    <w:pPr>
      <w:numPr>
        <w:numId w:val="1"/>
      </w:numPr>
      <w:suppressAutoHyphens/>
      <w:autoSpaceDN w:val="0"/>
      <w:spacing w:before="120"/>
      <w:jc w:val="both"/>
      <w:textAlignment w:val="baseline"/>
    </w:pPr>
    <w:rPr>
      <w:kern w:val="3"/>
      <w:sz w:val="22"/>
      <w:szCs w:val="20"/>
      <w:lang w:eastAsia="zh-CN"/>
    </w:rPr>
  </w:style>
  <w:style w:type="numbering" w:customStyle="1" w:styleId="WW8Num15">
    <w:name w:val="WW8Num15"/>
    <w:basedOn w:val="Aucuneliste"/>
    <w:rsid w:val="001917A6"/>
    <w:pPr>
      <w:numPr>
        <w:numId w:val="1"/>
      </w:numPr>
    </w:pPr>
  </w:style>
  <w:style w:type="paragraph" w:styleId="En-tte">
    <w:name w:val="header"/>
    <w:basedOn w:val="Normal"/>
    <w:link w:val="En-tteCar"/>
    <w:uiPriority w:val="99"/>
    <w:unhideWhenUsed/>
    <w:rsid w:val="00863224"/>
    <w:pPr>
      <w:tabs>
        <w:tab w:val="center" w:pos="4536"/>
        <w:tab w:val="right" w:pos="9072"/>
      </w:tabs>
    </w:pPr>
  </w:style>
  <w:style w:type="character" w:customStyle="1" w:styleId="En-tteCar">
    <w:name w:val="En-tête Car"/>
    <w:basedOn w:val="Policepardfaut"/>
    <w:link w:val="En-tte"/>
    <w:uiPriority w:val="99"/>
    <w:rsid w:val="00863224"/>
    <w:rPr>
      <w:rFonts w:ascii="Times New Roman" w:eastAsia="Times New Roman" w:hAnsi="Times New Roman" w:cs="Times New Roman"/>
      <w:sz w:val="24"/>
      <w:szCs w:val="24"/>
      <w:lang w:eastAsia="ar-SA"/>
    </w:rPr>
  </w:style>
  <w:style w:type="paragraph" w:styleId="Pieddepage">
    <w:name w:val="footer"/>
    <w:basedOn w:val="Normal"/>
    <w:link w:val="PieddepageCar"/>
    <w:uiPriority w:val="99"/>
    <w:unhideWhenUsed/>
    <w:rsid w:val="00863224"/>
    <w:pPr>
      <w:tabs>
        <w:tab w:val="center" w:pos="4536"/>
        <w:tab w:val="right" w:pos="9072"/>
      </w:tabs>
    </w:pPr>
  </w:style>
  <w:style w:type="character" w:customStyle="1" w:styleId="PieddepageCar">
    <w:name w:val="Pied de page Car"/>
    <w:basedOn w:val="Policepardfaut"/>
    <w:link w:val="Pieddepage"/>
    <w:uiPriority w:val="99"/>
    <w:rsid w:val="00863224"/>
    <w:rPr>
      <w:rFonts w:ascii="Times New Roman" w:eastAsia="Times New Roman" w:hAnsi="Times New Roman" w:cs="Times New Roman"/>
      <w:sz w:val="24"/>
      <w:szCs w:val="24"/>
      <w:lang w:eastAsia="ar-SA"/>
    </w:rPr>
  </w:style>
  <w:style w:type="character" w:styleId="Numrodepage">
    <w:name w:val="page number"/>
    <w:basedOn w:val="Policepardfaut"/>
    <w:rsid w:val="00863224"/>
  </w:style>
  <w:style w:type="paragraph" w:styleId="Textedebulles">
    <w:name w:val="Balloon Text"/>
    <w:basedOn w:val="Normal"/>
    <w:link w:val="TextedebullesCar"/>
    <w:uiPriority w:val="99"/>
    <w:semiHidden/>
    <w:unhideWhenUsed/>
    <w:rsid w:val="00E844F1"/>
    <w:rPr>
      <w:rFonts w:ascii="Segoe UI" w:hAnsi="Segoe UI" w:cs="Segoe UI"/>
      <w:sz w:val="18"/>
      <w:szCs w:val="18"/>
    </w:rPr>
  </w:style>
  <w:style w:type="character" w:customStyle="1" w:styleId="TextedebullesCar">
    <w:name w:val="Texte de bulles Car"/>
    <w:basedOn w:val="Policepardfaut"/>
    <w:link w:val="Textedebulles"/>
    <w:uiPriority w:val="99"/>
    <w:semiHidden/>
    <w:rsid w:val="00E844F1"/>
    <w:rPr>
      <w:rFonts w:ascii="Segoe UI" w:eastAsia="Times New Roman" w:hAnsi="Segoe UI" w:cs="Segoe UI"/>
      <w:sz w:val="18"/>
      <w:szCs w:val="18"/>
      <w:lang w:eastAsia="ar-SA"/>
    </w:rPr>
  </w:style>
  <w:style w:type="character" w:styleId="Marquedecommentaire">
    <w:name w:val="annotation reference"/>
    <w:basedOn w:val="Policepardfaut"/>
    <w:uiPriority w:val="99"/>
    <w:semiHidden/>
    <w:unhideWhenUsed/>
    <w:rsid w:val="00EB0012"/>
    <w:rPr>
      <w:sz w:val="16"/>
      <w:szCs w:val="16"/>
    </w:rPr>
  </w:style>
  <w:style w:type="paragraph" w:styleId="Commentaire">
    <w:name w:val="annotation text"/>
    <w:basedOn w:val="Normal"/>
    <w:link w:val="CommentaireCar"/>
    <w:uiPriority w:val="99"/>
    <w:semiHidden/>
    <w:unhideWhenUsed/>
    <w:rsid w:val="00EB0012"/>
    <w:rPr>
      <w:sz w:val="20"/>
      <w:szCs w:val="20"/>
    </w:rPr>
  </w:style>
  <w:style w:type="character" w:customStyle="1" w:styleId="CommentaireCar">
    <w:name w:val="Commentaire Car"/>
    <w:basedOn w:val="Policepardfaut"/>
    <w:link w:val="Commentaire"/>
    <w:uiPriority w:val="99"/>
    <w:semiHidden/>
    <w:rsid w:val="00EB0012"/>
    <w:rPr>
      <w:rFonts w:ascii="Times New Roman" w:eastAsia="Times New Roman" w:hAnsi="Times New Roman"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EB0012"/>
    <w:rPr>
      <w:b/>
      <w:bCs/>
    </w:rPr>
  </w:style>
  <w:style w:type="character" w:customStyle="1" w:styleId="ObjetducommentaireCar">
    <w:name w:val="Objet du commentaire Car"/>
    <w:basedOn w:val="CommentaireCar"/>
    <w:link w:val="Objetducommentaire"/>
    <w:uiPriority w:val="99"/>
    <w:semiHidden/>
    <w:rsid w:val="00EB0012"/>
    <w:rPr>
      <w:rFonts w:ascii="Times New Roman" w:eastAsia="Times New Roman" w:hAnsi="Times New Roman" w:cs="Times New Roman"/>
      <w:b/>
      <w:bCs/>
      <w:sz w:val="20"/>
      <w:szCs w:val="20"/>
      <w:lang w:eastAsia="ar-SA"/>
    </w:rPr>
  </w:style>
  <w:style w:type="paragraph" w:styleId="Rvision">
    <w:name w:val="Revision"/>
    <w:hidden/>
    <w:uiPriority w:val="99"/>
    <w:semiHidden/>
    <w:rsid w:val="00761D5C"/>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90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2F652-AA2C-449B-A028-33876F69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1024</Words>
  <Characters>5638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LAUGEL Pascal</dc:creator>
  <cp:lastModifiedBy>LAUGIER Maxence</cp:lastModifiedBy>
  <cp:revision>32</cp:revision>
  <dcterms:created xsi:type="dcterms:W3CDTF">2022-07-08T09:56:00Z</dcterms:created>
  <dcterms:modified xsi:type="dcterms:W3CDTF">2026-03-30T08:37:00Z</dcterms:modified>
</cp:coreProperties>
</file>